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1875" w14:textId="648E0226" w:rsidR="00954AD8" w:rsidRPr="001E0DB9" w:rsidRDefault="00954AD8" w:rsidP="00C61D4C">
      <w:pPr>
        <w:pStyle w:val="Nzev"/>
        <w:jc w:val="center"/>
        <w:rPr>
          <w:rFonts w:cstheme="majorHAnsi"/>
        </w:rPr>
      </w:pPr>
      <w:r w:rsidRPr="001E0DB9">
        <w:rPr>
          <w:rFonts w:cstheme="majorHAnsi"/>
        </w:rPr>
        <w:t xml:space="preserve">Školní řád základní školy </w:t>
      </w:r>
      <w:r w:rsidR="002D5442" w:rsidRPr="001E0DB9">
        <w:rPr>
          <w:rFonts w:cstheme="majorHAnsi"/>
        </w:rPr>
        <w:t xml:space="preserve">a gymnázia </w:t>
      </w:r>
      <w:r w:rsidRPr="001E0DB9">
        <w:rPr>
          <w:rFonts w:cstheme="majorHAnsi"/>
        </w:rPr>
        <w:t>Navis</w:t>
      </w:r>
      <w:r w:rsidR="006A4B44" w:rsidRPr="001E0DB9">
        <w:rPr>
          <w:rFonts w:cstheme="majorHAnsi"/>
        </w:rPr>
        <w:t xml:space="preserve"> </w:t>
      </w:r>
    </w:p>
    <w:p w14:paraId="11B5176B" w14:textId="70367D1F" w:rsidR="00955384" w:rsidRPr="00017BF5" w:rsidRDefault="00955384" w:rsidP="00955384">
      <w:pPr>
        <w:pStyle w:val="Zpat"/>
        <w:tabs>
          <w:tab w:val="clear" w:pos="9072"/>
          <w:tab w:val="right" w:pos="10632"/>
        </w:tabs>
        <w:ind w:right="-683"/>
        <w:jc w:val="left"/>
        <w:rPr>
          <w:rFonts w:asciiTheme="majorHAnsi" w:hAnsiTheme="majorHAnsi" w:cstheme="majorHAnsi"/>
          <w:sz w:val="24"/>
        </w:rPr>
      </w:pPr>
      <w:r w:rsidRPr="00017BF5">
        <w:rPr>
          <w:rFonts w:asciiTheme="majorHAnsi" w:hAnsiTheme="majorHAnsi" w:cstheme="majorHAnsi"/>
          <w:sz w:val="24"/>
        </w:rPr>
        <w:t>Sídlem: V </w:t>
      </w:r>
      <w:proofErr w:type="spellStart"/>
      <w:r w:rsidRPr="00017BF5">
        <w:rPr>
          <w:rFonts w:asciiTheme="majorHAnsi" w:hAnsiTheme="majorHAnsi" w:cstheme="majorHAnsi"/>
          <w:sz w:val="24"/>
        </w:rPr>
        <w:t>Dolích</w:t>
      </w:r>
      <w:proofErr w:type="spellEnd"/>
      <w:r w:rsidRPr="00017BF5">
        <w:rPr>
          <w:rFonts w:asciiTheme="majorHAnsi" w:hAnsiTheme="majorHAnsi" w:cstheme="majorHAnsi"/>
          <w:sz w:val="24"/>
        </w:rPr>
        <w:t xml:space="preserve"> 444, 251 01 Světice</w:t>
      </w:r>
    </w:p>
    <w:p w14:paraId="6B5021D6" w14:textId="77777777" w:rsidR="00955384" w:rsidRPr="00017BF5" w:rsidRDefault="00955384" w:rsidP="00955384">
      <w:pPr>
        <w:pStyle w:val="Zpat"/>
        <w:tabs>
          <w:tab w:val="clear" w:pos="9072"/>
          <w:tab w:val="right" w:pos="10632"/>
        </w:tabs>
        <w:ind w:right="-683"/>
        <w:jc w:val="left"/>
        <w:rPr>
          <w:rFonts w:asciiTheme="majorHAnsi" w:hAnsiTheme="majorHAnsi" w:cstheme="majorHAnsi"/>
          <w:sz w:val="24"/>
        </w:rPr>
      </w:pPr>
      <w:r w:rsidRPr="00017BF5">
        <w:rPr>
          <w:rFonts w:asciiTheme="majorHAnsi" w:hAnsiTheme="majorHAnsi" w:cstheme="majorHAnsi"/>
          <w:sz w:val="24"/>
        </w:rPr>
        <w:t>IČ: 71341005</w:t>
      </w:r>
    </w:p>
    <w:p w14:paraId="7C2EF0E5" w14:textId="77777777" w:rsidR="00955384" w:rsidRPr="00017BF5" w:rsidRDefault="00955384" w:rsidP="00955384">
      <w:pPr>
        <w:pStyle w:val="Zpat"/>
        <w:tabs>
          <w:tab w:val="clear" w:pos="9072"/>
          <w:tab w:val="right" w:pos="10632"/>
        </w:tabs>
        <w:ind w:right="-683"/>
        <w:jc w:val="left"/>
        <w:rPr>
          <w:rFonts w:asciiTheme="majorHAnsi" w:hAnsiTheme="majorHAnsi" w:cstheme="majorHAnsi"/>
          <w:sz w:val="24"/>
        </w:rPr>
      </w:pPr>
      <w:r w:rsidRPr="00017BF5">
        <w:rPr>
          <w:rFonts w:asciiTheme="majorHAnsi" w:hAnsiTheme="majorHAnsi" w:cstheme="majorHAnsi"/>
          <w:sz w:val="24"/>
        </w:rPr>
        <w:t>mobil: + 420 775 029 593</w:t>
      </w:r>
    </w:p>
    <w:p w14:paraId="2FDC7F99" w14:textId="77777777" w:rsidR="00955384" w:rsidRPr="00017BF5" w:rsidRDefault="00955384" w:rsidP="00955384">
      <w:pPr>
        <w:pStyle w:val="Zpat"/>
        <w:tabs>
          <w:tab w:val="clear" w:pos="9072"/>
          <w:tab w:val="right" w:pos="10632"/>
        </w:tabs>
        <w:ind w:right="-683"/>
        <w:jc w:val="left"/>
        <w:rPr>
          <w:rFonts w:asciiTheme="majorHAnsi" w:hAnsiTheme="majorHAnsi" w:cstheme="majorHAnsi"/>
          <w:sz w:val="24"/>
        </w:rPr>
      </w:pPr>
      <w:r w:rsidRPr="00017BF5">
        <w:rPr>
          <w:rFonts w:asciiTheme="majorHAnsi" w:hAnsiTheme="majorHAnsi" w:cstheme="majorHAnsi"/>
          <w:sz w:val="24"/>
        </w:rPr>
        <w:t xml:space="preserve">e-mail: </w:t>
      </w:r>
      <w:hyperlink r:id="rId8" w:history="1">
        <w:proofErr w:type="spellStart"/>
        <w:r w:rsidRPr="00017BF5">
          <w:rPr>
            <w:rStyle w:val="Hypertextovodkaz"/>
            <w:rFonts w:asciiTheme="majorHAnsi" w:hAnsiTheme="majorHAnsi" w:cstheme="majorHAnsi"/>
            <w:sz w:val="24"/>
          </w:rPr>
          <w:t>sekretariat@skoly-navis.cz</w:t>
        </w:r>
        <w:proofErr w:type="spellEnd"/>
      </w:hyperlink>
    </w:p>
    <w:p w14:paraId="3917D48B" w14:textId="77777777" w:rsidR="00955384" w:rsidRPr="00017BF5" w:rsidRDefault="00955384" w:rsidP="00955384">
      <w:pPr>
        <w:pStyle w:val="Zpat"/>
        <w:tabs>
          <w:tab w:val="clear" w:pos="9072"/>
          <w:tab w:val="right" w:pos="10632"/>
        </w:tabs>
        <w:ind w:right="-683"/>
        <w:jc w:val="left"/>
        <w:rPr>
          <w:rFonts w:asciiTheme="majorHAnsi" w:hAnsiTheme="majorHAnsi" w:cstheme="majorHAnsi"/>
          <w:sz w:val="24"/>
        </w:rPr>
      </w:pPr>
      <w:r w:rsidRPr="00017BF5">
        <w:rPr>
          <w:rFonts w:asciiTheme="majorHAnsi" w:hAnsiTheme="majorHAnsi" w:cstheme="majorHAnsi"/>
          <w:sz w:val="24"/>
        </w:rPr>
        <w:t xml:space="preserve">web: </w:t>
      </w:r>
      <w:proofErr w:type="spellStart"/>
      <w:r w:rsidRPr="00017BF5">
        <w:rPr>
          <w:rFonts w:asciiTheme="majorHAnsi" w:hAnsiTheme="majorHAnsi" w:cstheme="majorHAnsi"/>
          <w:sz w:val="24"/>
        </w:rPr>
        <w:t>zsnavis.cz</w:t>
      </w:r>
      <w:proofErr w:type="spellEnd"/>
      <w:r w:rsidRPr="00017BF5">
        <w:rPr>
          <w:rFonts w:asciiTheme="majorHAnsi" w:hAnsiTheme="majorHAnsi" w:cstheme="majorHAnsi"/>
          <w:sz w:val="24"/>
        </w:rPr>
        <w:t xml:space="preserve">; </w:t>
      </w:r>
      <w:proofErr w:type="spellStart"/>
      <w:r w:rsidRPr="00017BF5">
        <w:rPr>
          <w:rFonts w:asciiTheme="majorHAnsi" w:hAnsiTheme="majorHAnsi" w:cstheme="majorHAnsi"/>
          <w:sz w:val="24"/>
        </w:rPr>
        <w:t>gnavis.cz</w:t>
      </w:r>
      <w:proofErr w:type="spellEnd"/>
    </w:p>
    <w:p w14:paraId="36F5687C" w14:textId="47292D21" w:rsidR="000D40D5" w:rsidRPr="001E0DB9" w:rsidRDefault="000D40D5" w:rsidP="00955384">
      <w:pPr>
        <w:tabs>
          <w:tab w:val="left" w:pos="4521"/>
        </w:tabs>
        <w:rPr>
          <w:rFonts w:asciiTheme="majorHAnsi" w:hAnsiTheme="majorHAnsi" w:cstheme="majorHAnsi"/>
        </w:rPr>
      </w:pPr>
    </w:p>
    <w:p w14:paraId="704339CF" w14:textId="77777777" w:rsidR="00954AD8" w:rsidRPr="001E0DB9" w:rsidRDefault="00954AD8" w:rsidP="00C61D4C">
      <w:pPr>
        <w:pStyle w:val="Nadpis2"/>
        <w:spacing w:line="240" w:lineRule="auto"/>
        <w:rPr>
          <w:rFonts w:asciiTheme="majorHAnsi" w:hAnsiTheme="majorHAnsi" w:cstheme="majorHAnsi"/>
        </w:rPr>
      </w:pPr>
      <w:r w:rsidRPr="001E0DB9">
        <w:rPr>
          <w:rFonts w:asciiTheme="majorHAnsi" w:hAnsiTheme="majorHAnsi" w:cstheme="majorHAnsi"/>
        </w:rPr>
        <w:t>I. Podrobnosti k výkonu práv a povinností žáků a jejich zákonných zástupců ve škole</w:t>
      </w:r>
    </w:p>
    <w:p w14:paraId="5E0DBD52" w14:textId="77777777" w:rsidR="00954AD8" w:rsidRPr="001E0DB9" w:rsidRDefault="00954AD8" w:rsidP="00C61D4C">
      <w:pPr>
        <w:pStyle w:val="Nadpis4"/>
        <w:spacing w:line="240" w:lineRule="auto"/>
        <w:rPr>
          <w:rFonts w:cstheme="majorHAnsi"/>
        </w:rPr>
      </w:pPr>
    </w:p>
    <w:p w14:paraId="5024EE32" w14:textId="05E6C6A1" w:rsidR="00954AD8" w:rsidRPr="001E0DB9" w:rsidRDefault="00954AD8" w:rsidP="00C61D4C">
      <w:pPr>
        <w:pStyle w:val="Nadpis4"/>
        <w:spacing w:line="240" w:lineRule="auto"/>
        <w:rPr>
          <w:rFonts w:cstheme="majorHAnsi"/>
        </w:rPr>
      </w:pPr>
      <w:r w:rsidRPr="001E0DB9">
        <w:rPr>
          <w:rFonts w:cstheme="majorHAnsi"/>
        </w:rPr>
        <w:t>Jako žák Základní školy</w:t>
      </w:r>
      <w:r w:rsidR="00291D45" w:rsidRPr="001E0DB9">
        <w:rPr>
          <w:rFonts w:cstheme="majorHAnsi"/>
        </w:rPr>
        <w:t xml:space="preserve"> a gymnázia</w:t>
      </w:r>
      <w:r w:rsidRPr="001E0DB9">
        <w:rPr>
          <w:rFonts w:cstheme="majorHAnsi"/>
        </w:rPr>
        <w:t xml:space="preserve"> Navis znám svá práva:</w:t>
      </w:r>
    </w:p>
    <w:p w14:paraId="33D2D439"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na kvalitní vzdělávání podle školního vzdělávacího programu.</w:t>
      </w:r>
    </w:p>
    <w:p w14:paraId="3A24634D"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na bezpečné školní prostředí.</w:t>
      </w:r>
    </w:p>
    <w:p w14:paraId="21025D96"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ve škole rozvíjet svou osobnost, svá nadání a předpoklady.</w:t>
      </w:r>
    </w:p>
    <w:p w14:paraId="72CD0A72"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slušně vyjádřit svůj názor.</w:t>
      </w:r>
    </w:p>
    <w:p w14:paraId="3F16B824"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na odpočinek a relaxaci přiměřené mému věku.</w:t>
      </w:r>
    </w:p>
    <w:p w14:paraId="65A31950"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na individuální přístup a pomoc učitele.</w:t>
      </w:r>
    </w:p>
    <w:p w14:paraId="3D0F02E8"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aby mé chyby byly vnímány jako příležitosti ke zlepšení.</w:t>
      </w:r>
    </w:p>
    <w:p w14:paraId="03EF46E4" w14:textId="77777777" w:rsidR="00954AD8" w:rsidRPr="001E0DB9" w:rsidRDefault="00954AD8" w:rsidP="00C61D4C">
      <w:pPr>
        <w:pStyle w:val="Odstavecseseznamem"/>
        <w:numPr>
          <w:ilvl w:val="0"/>
          <w:numId w:val="1"/>
        </w:numPr>
        <w:spacing w:line="240" w:lineRule="auto"/>
        <w:rPr>
          <w:rFonts w:asciiTheme="majorHAnsi" w:hAnsiTheme="majorHAnsi" w:cstheme="majorHAnsi"/>
        </w:rPr>
      </w:pPr>
      <w:r w:rsidRPr="001E0DB9">
        <w:rPr>
          <w:rFonts w:asciiTheme="majorHAnsi" w:hAnsiTheme="majorHAnsi" w:cstheme="majorHAnsi"/>
        </w:rPr>
        <w:t>Mám právo pobývat ve škole od otevření budovy v 7:15, přes oběd, až do ukončení provozu v 17:00, jsem-li přihlášen do školní družiny/klubu.</w:t>
      </w:r>
    </w:p>
    <w:p w14:paraId="0D7F4CAF" w14:textId="77777777" w:rsidR="00954AD8" w:rsidRPr="001E0DB9" w:rsidRDefault="00954AD8" w:rsidP="00C61D4C">
      <w:pPr>
        <w:pStyle w:val="Nadpis4"/>
        <w:spacing w:line="240" w:lineRule="auto"/>
        <w:rPr>
          <w:rFonts w:cstheme="majorHAnsi"/>
        </w:rPr>
      </w:pPr>
      <w:r w:rsidRPr="001E0DB9">
        <w:rPr>
          <w:rFonts w:cstheme="majorHAnsi"/>
        </w:rPr>
        <w:t>Jako žák naší školy plním své povinnosti:</w:t>
      </w:r>
    </w:p>
    <w:p w14:paraId="67AD7D5C"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Chovám se s úctou a respektem k sobě, spolužákům i dospělým.</w:t>
      </w:r>
    </w:p>
    <w:p w14:paraId="05AF1D93"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Aktivně se zapojuji do dění ve škole. Nejsem jen divák, ale i spoluhráč.</w:t>
      </w:r>
    </w:p>
    <w:p w14:paraId="2A0E3A24"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Využívám prostory určené k výuce, vybavení a školní pomůcky. Pokud se k prostorám a věcem nechovám vhodně, jsem zodpovědný za jejich poničení či ztrátu.</w:t>
      </w:r>
    </w:p>
    <w:p w14:paraId="7ED93138"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Bez svolení neopouštím budovu školy či jiný prostor využívaný k výuce. Když musím odejít ze školy během vyučování (na základě omluvenky od rodičů), požádám o dovolení učitele.</w:t>
      </w:r>
    </w:p>
    <w:p w14:paraId="6D422FBF"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Dodržuji základní společenská pravidla:</w:t>
      </w:r>
    </w:p>
    <w:p w14:paraId="1F2E9CB6"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když vstoupím, pozdravím - když odcházím, rozloučím se</w:t>
      </w:r>
    </w:p>
    <w:p w14:paraId="5A3EC25D"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když něco chci, poprosím – když něco dostanu, poděkuji</w:t>
      </w:r>
    </w:p>
    <w:p w14:paraId="34B3583B"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neskáču nikomu do řeči, protože každý má právo vyjádřit svůj názor</w:t>
      </w:r>
    </w:p>
    <w:p w14:paraId="5F4C9F3B"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nelžu a nepoužívám neslušná slova</w:t>
      </w:r>
    </w:p>
    <w:p w14:paraId="1985856F"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chovám se k ostatním laskavě, nedělám druhým to, co by mně samotnému bylo nepříjemné</w:t>
      </w:r>
    </w:p>
    <w:p w14:paraId="325CB57D" w14:textId="77777777" w:rsidR="00954AD8" w:rsidRPr="001E0DB9" w:rsidRDefault="00954AD8" w:rsidP="00C61D4C">
      <w:pPr>
        <w:pStyle w:val="Odstavecseseznamem"/>
        <w:numPr>
          <w:ilvl w:val="0"/>
          <w:numId w:val="3"/>
        </w:numPr>
        <w:spacing w:line="240" w:lineRule="auto"/>
        <w:rPr>
          <w:rFonts w:asciiTheme="majorHAnsi" w:hAnsiTheme="majorHAnsi" w:cstheme="majorHAnsi"/>
        </w:rPr>
      </w:pPr>
      <w:r w:rsidRPr="001E0DB9">
        <w:rPr>
          <w:rFonts w:asciiTheme="majorHAnsi" w:hAnsiTheme="majorHAnsi" w:cstheme="majorHAnsi"/>
        </w:rPr>
        <w:t>k půjčeným věcem se chovám ohleduplně a vracím je v pořádku</w:t>
      </w:r>
    </w:p>
    <w:p w14:paraId="29AB3ECC"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Plním své povinnosti:</w:t>
      </w:r>
    </w:p>
    <w:p w14:paraId="2994EF67"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do školy chodím včas</w:t>
      </w:r>
    </w:p>
    <w:p w14:paraId="51B10D58"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do školy a na školní akce nosím školní uniformu</w:t>
      </w:r>
    </w:p>
    <w:p w14:paraId="1059DB63"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 xml:space="preserve">ve škole se přezouvám a boty uklidím </w:t>
      </w:r>
    </w:p>
    <w:p w14:paraId="62422673"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na vyučování přicházím připravený, plním domácí úkoly</w:t>
      </w:r>
    </w:p>
    <w:p w14:paraId="1ECA008B"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o přestávkách se chovám opatrně a ohleduplně vůči sobě i ostatním, proto neotevírám okna ani nesahám na elektrospotřebiče</w:t>
      </w:r>
    </w:p>
    <w:p w14:paraId="46838427"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respektuji, že délku vyučovací hodiny určuje učitel</w:t>
      </w:r>
    </w:p>
    <w:p w14:paraId="3E7193BA"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na konci každé přestávky jsem připraven na další hodinu</w:t>
      </w:r>
    </w:p>
    <w:p w14:paraId="263D0BF5" w14:textId="77777777" w:rsidR="00954AD8" w:rsidRPr="001E0DB9" w:rsidRDefault="00954AD8" w:rsidP="00C61D4C">
      <w:pPr>
        <w:pStyle w:val="Odstavecseseznamem"/>
        <w:numPr>
          <w:ilvl w:val="0"/>
          <w:numId w:val="4"/>
        </w:numPr>
        <w:spacing w:line="240" w:lineRule="auto"/>
        <w:rPr>
          <w:rFonts w:asciiTheme="majorHAnsi" w:hAnsiTheme="majorHAnsi" w:cstheme="majorHAnsi"/>
        </w:rPr>
      </w:pPr>
      <w:r w:rsidRPr="001E0DB9">
        <w:rPr>
          <w:rFonts w:asciiTheme="majorHAnsi" w:hAnsiTheme="majorHAnsi" w:cstheme="majorHAnsi"/>
        </w:rPr>
        <w:t>své školní potřeby udržuji v pořádku, nosím do školy učebnice a sešity dle rozvrhu</w:t>
      </w:r>
    </w:p>
    <w:p w14:paraId="0F007120"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Pokud mám ve škole telefon, vždy mám vypnuté zvonění, aby nerušil výuku, mobil používám pouze se svolením učitele. Bez svolení učitele nepořizuji audionahrávky, videonahrávky ani fotografie.</w:t>
      </w:r>
    </w:p>
    <w:p w14:paraId="1F00982B"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Pokud chybím ve škole, zjistím si, co se ve škole dělo, a doplním si úkoly.</w:t>
      </w:r>
    </w:p>
    <w:p w14:paraId="74DA5E4B"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Ve škole i na školních akcích respektuji pokyny učitele a dobře reprezentuji svou školu.</w:t>
      </w:r>
    </w:p>
    <w:p w14:paraId="786057AE"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t>Zraním-li se já nebo jiný žák (nebo pokud se cítím nemocně), ihned to ohlásím učiteli nebo vychovateli.</w:t>
      </w:r>
    </w:p>
    <w:p w14:paraId="2310B8E8" w14:textId="77777777" w:rsidR="00954AD8" w:rsidRPr="001E0DB9" w:rsidRDefault="00954AD8" w:rsidP="00C61D4C">
      <w:pPr>
        <w:pStyle w:val="Odstavecseseznamem"/>
        <w:numPr>
          <w:ilvl w:val="0"/>
          <w:numId w:val="2"/>
        </w:numPr>
        <w:spacing w:line="240" w:lineRule="auto"/>
        <w:rPr>
          <w:rFonts w:asciiTheme="majorHAnsi" w:hAnsiTheme="majorHAnsi" w:cstheme="majorHAnsi"/>
        </w:rPr>
      </w:pPr>
      <w:r w:rsidRPr="001E0DB9">
        <w:rPr>
          <w:rFonts w:asciiTheme="majorHAnsi" w:hAnsiTheme="majorHAnsi" w:cstheme="majorHAnsi"/>
        </w:rPr>
        <w:lastRenderedPageBreak/>
        <w:t>Ve škole společně udržujeme pořádek.</w:t>
      </w:r>
    </w:p>
    <w:p w14:paraId="53925826" w14:textId="6F69C651" w:rsidR="00954AD8" w:rsidRPr="001E0DB9" w:rsidRDefault="00954AD8" w:rsidP="00C61D4C">
      <w:pPr>
        <w:pStyle w:val="Nadpis4"/>
        <w:spacing w:line="240" w:lineRule="auto"/>
        <w:rPr>
          <w:rFonts w:cstheme="majorHAnsi"/>
        </w:rPr>
      </w:pPr>
      <w:r w:rsidRPr="001E0DB9">
        <w:rPr>
          <w:rFonts w:cstheme="majorHAnsi"/>
        </w:rPr>
        <w:t>Zákonní zástupci žáka mají právo:</w:t>
      </w:r>
    </w:p>
    <w:p w14:paraId="304C88AA" w14:textId="77777777" w:rsidR="00954AD8" w:rsidRPr="001E0DB9" w:rsidRDefault="00954AD8" w:rsidP="00C61D4C">
      <w:pPr>
        <w:pStyle w:val="Odstavecseseznamem"/>
        <w:numPr>
          <w:ilvl w:val="0"/>
          <w:numId w:val="6"/>
        </w:numPr>
        <w:spacing w:line="240" w:lineRule="auto"/>
        <w:rPr>
          <w:rFonts w:asciiTheme="majorHAnsi" w:hAnsiTheme="majorHAnsi" w:cstheme="majorHAnsi"/>
        </w:rPr>
      </w:pPr>
      <w:r w:rsidRPr="001E0DB9">
        <w:rPr>
          <w:rFonts w:asciiTheme="majorHAnsi" w:hAnsiTheme="majorHAnsi" w:cstheme="majorHAnsi"/>
        </w:rPr>
        <w:t xml:space="preserve">po předchozí domluvě se zúčastnit vyučování a volně se vyjadřovat ke způsobu vzdělávání žáka, případně vznášet připomínky. </w:t>
      </w:r>
    </w:p>
    <w:p w14:paraId="0323B9F4" w14:textId="77777777" w:rsidR="00954AD8" w:rsidRPr="001E0DB9" w:rsidRDefault="00954AD8" w:rsidP="00C61D4C">
      <w:pPr>
        <w:pStyle w:val="Odstavecseseznamem"/>
        <w:numPr>
          <w:ilvl w:val="0"/>
          <w:numId w:val="6"/>
        </w:numPr>
        <w:spacing w:line="240" w:lineRule="auto"/>
        <w:rPr>
          <w:rFonts w:asciiTheme="majorHAnsi" w:hAnsiTheme="majorHAnsi" w:cstheme="majorHAnsi"/>
        </w:rPr>
      </w:pPr>
      <w:r w:rsidRPr="001E0DB9">
        <w:rPr>
          <w:rFonts w:asciiTheme="majorHAnsi" w:hAnsiTheme="majorHAnsi" w:cstheme="majorHAnsi"/>
        </w:rPr>
        <w:t xml:space="preserve">na informace o průběhu a výsledcích žáka. </w:t>
      </w:r>
    </w:p>
    <w:p w14:paraId="0CA1711A" w14:textId="77777777" w:rsidR="00954AD8" w:rsidRPr="001E0DB9" w:rsidRDefault="00954AD8" w:rsidP="00C61D4C">
      <w:pPr>
        <w:pStyle w:val="Odstavecseseznamem"/>
        <w:numPr>
          <w:ilvl w:val="0"/>
          <w:numId w:val="6"/>
        </w:numPr>
        <w:spacing w:line="240" w:lineRule="auto"/>
        <w:rPr>
          <w:rFonts w:asciiTheme="majorHAnsi" w:hAnsiTheme="majorHAnsi" w:cstheme="majorHAnsi"/>
        </w:rPr>
      </w:pPr>
      <w:r w:rsidRPr="001E0DB9">
        <w:rPr>
          <w:rFonts w:asciiTheme="majorHAnsi" w:hAnsiTheme="majorHAnsi" w:cstheme="majorHAnsi"/>
        </w:rPr>
        <w:t>volit a být voleni do Školské rady. Se svými návrhy a připomínkami se na ni mohou obracet.</w:t>
      </w:r>
    </w:p>
    <w:p w14:paraId="287CB36A" w14:textId="77777777" w:rsidR="00954AD8" w:rsidRPr="001E0DB9" w:rsidRDefault="00954AD8" w:rsidP="00C61D4C">
      <w:pPr>
        <w:pStyle w:val="Odstavecseseznamem"/>
        <w:numPr>
          <w:ilvl w:val="0"/>
          <w:numId w:val="6"/>
        </w:numPr>
        <w:spacing w:line="240" w:lineRule="auto"/>
        <w:rPr>
          <w:rFonts w:asciiTheme="majorHAnsi" w:hAnsiTheme="majorHAnsi" w:cstheme="majorHAnsi"/>
        </w:rPr>
      </w:pPr>
      <w:r w:rsidRPr="001E0DB9">
        <w:rPr>
          <w:rFonts w:asciiTheme="majorHAnsi" w:hAnsiTheme="majorHAnsi" w:cstheme="majorHAnsi"/>
        </w:rPr>
        <w:t>být informováni o konání školních akcí nejméně dva dny předem.</w:t>
      </w:r>
    </w:p>
    <w:p w14:paraId="52FBA01F" w14:textId="6A2FB025" w:rsidR="00954AD8" w:rsidRPr="001E0DB9" w:rsidRDefault="00954AD8" w:rsidP="00C61D4C">
      <w:pPr>
        <w:pStyle w:val="Nadpis4"/>
        <w:spacing w:line="240" w:lineRule="auto"/>
        <w:rPr>
          <w:rFonts w:cstheme="majorHAnsi"/>
        </w:rPr>
      </w:pPr>
      <w:r w:rsidRPr="001E0DB9">
        <w:rPr>
          <w:rFonts w:cstheme="majorHAnsi"/>
        </w:rPr>
        <w:t xml:space="preserve">Zákonní zástupci </w:t>
      </w:r>
      <w:r w:rsidR="00CC0919" w:rsidRPr="001E0DB9">
        <w:rPr>
          <w:rFonts w:cstheme="majorHAnsi"/>
        </w:rPr>
        <w:t>nezletilých žáků jsou povinni:</w:t>
      </w:r>
    </w:p>
    <w:p w14:paraId="1A3A9FD1"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zajistit, aby žáci přicházeli do školy na vyučování a školní akce včas, oblečeni do uniformy správně vybaveni a připraveni.</w:t>
      </w:r>
    </w:p>
    <w:p w14:paraId="5611C8ED"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dbát na školní přípravu žáka. Zákonní zástupci pravidelně kontrolují jejich školní práci – oceňují úspěchy a podpoří při neúspěchu. Vhodně reagují na zápisy v Deníčku školáka a v </w:t>
      </w:r>
      <w:proofErr w:type="spellStart"/>
      <w:r w:rsidRPr="001E0DB9">
        <w:rPr>
          <w:rFonts w:asciiTheme="majorHAnsi" w:hAnsiTheme="majorHAnsi" w:cstheme="majorHAnsi"/>
        </w:rPr>
        <w:t>EduPage</w:t>
      </w:r>
      <w:proofErr w:type="spellEnd"/>
      <w:r w:rsidRPr="001E0DB9">
        <w:rPr>
          <w:rFonts w:asciiTheme="majorHAnsi" w:hAnsiTheme="majorHAnsi" w:cstheme="majorHAnsi"/>
        </w:rPr>
        <w:t xml:space="preserve"> a pravidelně je kontrolují. Vedou-li rodiče žáky v duchu žákovského školního řádu, pak by neměly vznikat mezi školou a rodinou vážné rozdíly v působení na dítě.</w:t>
      </w:r>
    </w:p>
    <w:p w14:paraId="03560830"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zajistit, aby žák do školy nedocházel nemocný a infekční.</w:t>
      </w:r>
    </w:p>
    <w:p w14:paraId="1684D5FB"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na požádání učitele či ředitele školy se dostavit do školy.</w:t>
      </w:r>
    </w:p>
    <w:p w14:paraId="0111CF09"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úzce spolupracovat se školou, zejména při řešení sociálně patologických jevů, projevů nepřátelství, násilí a diskriminace.</w:t>
      </w:r>
    </w:p>
    <w:p w14:paraId="23403F5F"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 xml:space="preserve">dodržovat pravidla omlouvání nepřítomnosti žáka ve škole a na školních akcích: </w:t>
      </w:r>
    </w:p>
    <w:p w14:paraId="72CBF4B4" w14:textId="1AEA72C7" w:rsidR="00954AD8" w:rsidRPr="001E0DB9" w:rsidRDefault="00954AD8" w:rsidP="00C61D4C">
      <w:pPr>
        <w:pStyle w:val="Odstavecseseznamem"/>
        <w:numPr>
          <w:ilvl w:val="0"/>
          <w:numId w:val="5"/>
        </w:numPr>
        <w:spacing w:line="240" w:lineRule="auto"/>
        <w:rPr>
          <w:rFonts w:asciiTheme="majorHAnsi" w:hAnsiTheme="majorHAnsi" w:cstheme="majorHAnsi"/>
        </w:rPr>
      </w:pPr>
      <w:r w:rsidRPr="001E0DB9">
        <w:rPr>
          <w:rFonts w:asciiTheme="majorHAnsi" w:hAnsiTheme="majorHAnsi" w:cstheme="majorHAnsi"/>
        </w:rPr>
        <w:t xml:space="preserve">Rodiče žádají o uvolnění z vyučování s předstihem. K žádosti používají Zprávy v systému </w:t>
      </w:r>
      <w:proofErr w:type="spellStart"/>
      <w:r w:rsidRPr="001E0DB9">
        <w:rPr>
          <w:rFonts w:asciiTheme="majorHAnsi" w:hAnsiTheme="majorHAnsi" w:cstheme="majorHAnsi"/>
        </w:rPr>
        <w:t>EduPage</w:t>
      </w:r>
      <w:proofErr w:type="spellEnd"/>
      <w:r w:rsidRPr="001E0DB9">
        <w:rPr>
          <w:rFonts w:asciiTheme="majorHAnsi" w:hAnsiTheme="majorHAnsi" w:cstheme="majorHAnsi"/>
        </w:rPr>
        <w:t xml:space="preserve">. Jedná-li se o uvolnění maximálně do </w:t>
      </w:r>
      <w:r w:rsidR="006A498C" w:rsidRPr="001E0DB9">
        <w:rPr>
          <w:rFonts w:asciiTheme="majorHAnsi" w:hAnsiTheme="majorHAnsi" w:cstheme="majorHAnsi"/>
        </w:rPr>
        <w:t>tří</w:t>
      </w:r>
      <w:r w:rsidRPr="001E0DB9">
        <w:rPr>
          <w:rFonts w:asciiTheme="majorHAnsi" w:hAnsiTheme="majorHAnsi" w:cstheme="majorHAnsi"/>
        </w:rPr>
        <w:t xml:space="preserve"> školních dnů, řeší jej s třídním učitelem. Jedná-li </w:t>
      </w:r>
      <w:r w:rsidR="006A498C" w:rsidRPr="001E0DB9">
        <w:rPr>
          <w:rFonts w:asciiTheme="majorHAnsi" w:hAnsiTheme="majorHAnsi" w:cstheme="majorHAnsi"/>
        </w:rPr>
        <w:t>se o delší uvolnění, řeší jej se zástupcem ředitele pro daný stupeň</w:t>
      </w:r>
      <w:r w:rsidRPr="001E0DB9">
        <w:rPr>
          <w:rFonts w:asciiTheme="majorHAnsi" w:hAnsiTheme="majorHAnsi" w:cstheme="majorHAnsi"/>
        </w:rPr>
        <w:t xml:space="preserve">. </w:t>
      </w:r>
    </w:p>
    <w:p w14:paraId="157796E4" w14:textId="77777777" w:rsidR="00954AD8" w:rsidRPr="001E0DB9" w:rsidRDefault="00954AD8" w:rsidP="00C61D4C">
      <w:pPr>
        <w:pStyle w:val="Odstavecseseznamem"/>
        <w:numPr>
          <w:ilvl w:val="0"/>
          <w:numId w:val="5"/>
        </w:numPr>
        <w:spacing w:line="240" w:lineRule="auto"/>
        <w:rPr>
          <w:rFonts w:asciiTheme="majorHAnsi" w:hAnsiTheme="majorHAnsi" w:cstheme="majorHAnsi"/>
        </w:rPr>
      </w:pPr>
      <w:r w:rsidRPr="001E0DB9">
        <w:rPr>
          <w:rFonts w:asciiTheme="majorHAnsi" w:hAnsiTheme="majorHAnsi" w:cstheme="majorHAnsi"/>
        </w:rPr>
        <w:t>Jedná-li se o neplánovanou absenci, omluví rodiče žáka v </w:t>
      </w:r>
      <w:proofErr w:type="spellStart"/>
      <w:r w:rsidRPr="001E0DB9">
        <w:rPr>
          <w:rFonts w:asciiTheme="majorHAnsi" w:hAnsiTheme="majorHAnsi" w:cstheme="majorHAnsi"/>
        </w:rPr>
        <w:t>EduPage</w:t>
      </w:r>
      <w:proofErr w:type="spellEnd"/>
      <w:r w:rsidRPr="001E0DB9">
        <w:rPr>
          <w:rFonts w:asciiTheme="majorHAnsi" w:hAnsiTheme="majorHAnsi" w:cstheme="majorHAnsi"/>
        </w:rPr>
        <w:t xml:space="preserve"> do 9:00 daného školního dne.</w:t>
      </w:r>
    </w:p>
    <w:p w14:paraId="27E45D81" w14:textId="77777777" w:rsidR="00954AD8" w:rsidRPr="001E0DB9" w:rsidRDefault="00954AD8" w:rsidP="00C61D4C">
      <w:pPr>
        <w:pStyle w:val="Odstavecseseznamem"/>
        <w:numPr>
          <w:ilvl w:val="0"/>
          <w:numId w:val="5"/>
        </w:numPr>
        <w:spacing w:line="240" w:lineRule="auto"/>
        <w:rPr>
          <w:rFonts w:asciiTheme="majorHAnsi" w:hAnsiTheme="majorHAnsi" w:cstheme="majorHAnsi"/>
        </w:rPr>
      </w:pPr>
      <w:r w:rsidRPr="001E0DB9">
        <w:rPr>
          <w:rFonts w:asciiTheme="majorHAnsi" w:hAnsiTheme="majorHAnsi" w:cstheme="majorHAnsi"/>
        </w:rPr>
        <w:t xml:space="preserve">Omluvenky zadávají rodiče do </w:t>
      </w:r>
      <w:proofErr w:type="spellStart"/>
      <w:r w:rsidRPr="001E0DB9">
        <w:rPr>
          <w:rFonts w:asciiTheme="majorHAnsi" w:hAnsiTheme="majorHAnsi" w:cstheme="majorHAnsi"/>
        </w:rPr>
        <w:t>EduPage</w:t>
      </w:r>
      <w:proofErr w:type="spellEnd"/>
      <w:r w:rsidRPr="001E0DB9">
        <w:rPr>
          <w:rFonts w:asciiTheme="majorHAnsi" w:hAnsiTheme="majorHAnsi" w:cstheme="majorHAnsi"/>
        </w:rPr>
        <w:t xml:space="preserve"> po skončení absence do 3 dnů.</w:t>
      </w:r>
    </w:p>
    <w:p w14:paraId="7EE3EBEF"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oznamovat jakoukoliv změnu v osobních údajích svých i svého dítěte, které je škola ze zákona povinna evidovat (např. trvalý pobyt, kontaktní údaje).</w:t>
      </w:r>
    </w:p>
    <w:p w14:paraId="08DF3A5F" w14:textId="77777777" w:rsidR="00954AD8" w:rsidRPr="001E0DB9" w:rsidRDefault="00954AD8" w:rsidP="00C61D4C">
      <w:pPr>
        <w:pStyle w:val="Odstavecseseznamem"/>
        <w:numPr>
          <w:ilvl w:val="0"/>
          <w:numId w:val="7"/>
        </w:numPr>
        <w:spacing w:line="240" w:lineRule="auto"/>
        <w:rPr>
          <w:rFonts w:asciiTheme="majorHAnsi" w:hAnsiTheme="majorHAnsi" w:cstheme="majorHAnsi"/>
        </w:rPr>
      </w:pPr>
      <w:r w:rsidRPr="001E0DB9">
        <w:rPr>
          <w:rFonts w:asciiTheme="majorHAnsi" w:hAnsiTheme="majorHAnsi" w:cstheme="majorHAnsi"/>
        </w:rPr>
        <w:t>oznamovat škole změnu zdravotního stavu žáka a jiné závažné skutečnosti, které mohou mít vliv na průběh vzdělávání.</w:t>
      </w:r>
    </w:p>
    <w:p w14:paraId="76CEFC71" w14:textId="1B5D132A" w:rsidR="00954AD8" w:rsidRPr="001E0DB9" w:rsidRDefault="00954AD8" w:rsidP="00C61D4C">
      <w:pPr>
        <w:pStyle w:val="Nadpis4"/>
        <w:spacing w:line="240" w:lineRule="auto"/>
        <w:rPr>
          <w:rFonts w:cstheme="majorHAnsi"/>
        </w:rPr>
      </w:pPr>
      <w:bookmarkStart w:id="0" w:name="_GoBack"/>
      <w:bookmarkEnd w:id="0"/>
      <w:proofErr w:type="spellStart"/>
      <w:r w:rsidRPr="001E0DB9">
        <w:rPr>
          <w:rFonts w:cstheme="majorHAnsi"/>
        </w:rPr>
        <w:t>Dress</w:t>
      </w:r>
      <w:proofErr w:type="spellEnd"/>
      <w:r w:rsidRPr="001E0DB9">
        <w:rPr>
          <w:rFonts w:cstheme="majorHAnsi"/>
        </w:rPr>
        <w:t xml:space="preserve"> </w:t>
      </w:r>
      <w:proofErr w:type="spellStart"/>
      <w:r w:rsidRPr="001E0DB9">
        <w:rPr>
          <w:rFonts w:cstheme="majorHAnsi"/>
        </w:rPr>
        <w:t>Code</w:t>
      </w:r>
      <w:proofErr w:type="spellEnd"/>
      <w:r w:rsidRPr="001E0DB9">
        <w:rPr>
          <w:rFonts w:cstheme="majorHAnsi"/>
        </w:rPr>
        <w:t xml:space="preserve"> pro žáky </w:t>
      </w:r>
    </w:p>
    <w:p w14:paraId="7DB76226" w14:textId="77777777" w:rsidR="00954AD8" w:rsidRPr="001E0DB9" w:rsidRDefault="00954AD8" w:rsidP="00C61D4C">
      <w:pPr>
        <w:pStyle w:val="Odstavecseseznamem"/>
        <w:numPr>
          <w:ilvl w:val="0"/>
          <w:numId w:val="11"/>
        </w:numPr>
        <w:spacing w:line="240" w:lineRule="auto"/>
        <w:rPr>
          <w:rFonts w:asciiTheme="majorHAnsi" w:hAnsiTheme="majorHAnsi" w:cstheme="majorHAnsi"/>
        </w:rPr>
      </w:pPr>
      <w:r w:rsidRPr="001E0DB9">
        <w:rPr>
          <w:rFonts w:asciiTheme="majorHAnsi" w:hAnsiTheme="majorHAnsi" w:cstheme="majorHAnsi"/>
        </w:rPr>
        <w:t xml:space="preserve">Žáci chodí ve škole v uniformách. </w:t>
      </w:r>
    </w:p>
    <w:p w14:paraId="7F3D499B" w14:textId="610E58CA"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Chlapecká uniforma</w:t>
      </w:r>
      <w:r w:rsidR="00DB5113" w:rsidRPr="001E0DB9">
        <w:rPr>
          <w:rFonts w:asciiTheme="majorHAnsi" w:hAnsiTheme="majorHAnsi" w:cstheme="majorHAnsi"/>
        </w:rPr>
        <w:t xml:space="preserve"> pro základní školu</w:t>
      </w:r>
      <w:r w:rsidRPr="001E0DB9">
        <w:rPr>
          <w:rFonts w:asciiTheme="majorHAnsi" w:hAnsiTheme="majorHAnsi" w:cstheme="majorHAnsi"/>
        </w:rPr>
        <w:t xml:space="preserve">: šedé kalhoty či kraťasy značky </w:t>
      </w:r>
      <w:proofErr w:type="spellStart"/>
      <w:r w:rsidRPr="001E0DB9">
        <w:rPr>
          <w:rFonts w:asciiTheme="majorHAnsi" w:hAnsiTheme="majorHAnsi" w:cstheme="majorHAnsi"/>
        </w:rPr>
        <w:t>Next</w:t>
      </w:r>
      <w:proofErr w:type="spellEnd"/>
      <w:r w:rsidRPr="001E0DB9">
        <w:rPr>
          <w:rFonts w:asciiTheme="majorHAnsi" w:hAnsiTheme="majorHAnsi" w:cstheme="majorHAnsi"/>
        </w:rPr>
        <w:t>, polo tričko s výšivkou, modrý svetr či vesta s výšivkou, na druhém stupni košile a kravata.</w:t>
      </w:r>
    </w:p>
    <w:p w14:paraId="7F1A636C" w14:textId="158DF56B" w:rsidR="00DB1D32" w:rsidRPr="001E0DB9" w:rsidRDefault="00DB1D32"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 xml:space="preserve">Chlapecká uniforma pro gymnázium: </w:t>
      </w:r>
      <w:r w:rsidR="00DB5113" w:rsidRPr="001E0DB9">
        <w:rPr>
          <w:rFonts w:asciiTheme="majorHAnsi" w:hAnsiTheme="majorHAnsi" w:cstheme="majorHAnsi"/>
        </w:rPr>
        <w:t xml:space="preserve">Na gymnáziu chlapci nosí černé kalhoty či černé </w:t>
      </w:r>
      <w:proofErr w:type="spellStart"/>
      <w:r w:rsidR="00DB5113" w:rsidRPr="001E0DB9">
        <w:rPr>
          <w:rFonts w:asciiTheme="majorHAnsi" w:hAnsiTheme="majorHAnsi" w:cstheme="majorHAnsi"/>
        </w:rPr>
        <w:t>shortky</w:t>
      </w:r>
      <w:proofErr w:type="spellEnd"/>
      <w:r w:rsidR="00DB5113" w:rsidRPr="001E0DB9">
        <w:rPr>
          <w:rFonts w:asciiTheme="majorHAnsi" w:hAnsiTheme="majorHAnsi" w:cstheme="majorHAnsi"/>
        </w:rPr>
        <w:t xml:space="preserve"> a košili, kravatu a modrý svetr, v letních měsících je možné nosit i polo tričko bez kravaty (bude upřesněno během školního roku).</w:t>
      </w:r>
    </w:p>
    <w:p w14:paraId="6D3DBE9C" w14:textId="0F44D7AE"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Dívčí uniforma</w:t>
      </w:r>
      <w:r w:rsidR="00DB5113" w:rsidRPr="001E0DB9">
        <w:rPr>
          <w:rFonts w:asciiTheme="majorHAnsi" w:hAnsiTheme="majorHAnsi" w:cstheme="majorHAnsi"/>
        </w:rPr>
        <w:t xml:space="preserve"> </w:t>
      </w:r>
      <w:r w:rsidR="00DB5113" w:rsidRPr="001E0DB9">
        <w:rPr>
          <w:rFonts w:asciiTheme="majorHAnsi" w:hAnsiTheme="majorHAnsi" w:cstheme="majorHAnsi"/>
        </w:rPr>
        <w:t>pro základní školu</w:t>
      </w:r>
      <w:r w:rsidRPr="001E0DB9">
        <w:rPr>
          <w:rFonts w:asciiTheme="majorHAnsi" w:hAnsiTheme="majorHAnsi" w:cstheme="majorHAnsi"/>
        </w:rPr>
        <w:t xml:space="preserve">: šedá sukně či šatová sukně značky </w:t>
      </w:r>
      <w:proofErr w:type="spellStart"/>
      <w:r w:rsidRPr="001E0DB9">
        <w:rPr>
          <w:rFonts w:asciiTheme="majorHAnsi" w:hAnsiTheme="majorHAnsi" w:cstheme="majorHAnsi"/>
        </w:rPr>
        <w:t>Next</w:t>
      </w:r>
      <w:proofErr w:type="spellEnd"/>
      <w:r w:rsidRPr="001E0DB9">
        <w:rPr>
          <w:rFonts w:asciiTheme="majorHAnsi" w:hAnsiTheme="majorHAnsi" w:cstheme="majorHAnsi"/>
        </w:rPr>
        <w:t>, dívčí polo tričko s výšivkou, modrý či červený svetr nebo vesta s výšivkou, na druhém stupni košile a kravata.</w:t>
      </w:r>
    </w:p>
    <w:p w14:paraId="54E04E8C" w14:textId="77777777" w:rsidR="00DB1D32" w:rsidRPr="001E0DB9" w:rsidRDefault="00DB1D32" w:rsidP="00DB1D32">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 xml:space="preserve">Dívčí uniforma na gymnáziu: </w:t>
      </w:r>
      <w:r w:rsidRPr="001E0DB9">
        <w:rPr>
          <w:rFonts w:asciiTheme="majorHAnsi" w:hAnsiTheme="majorHAnsi" w:cstheme="majorHAnsi"/>
        </w:rPr>
        <w:t xml:space="preserve">Na gymnáziu dívky nosí </w:t>
      </w:r>
      <w:proofErr w:type="spellStart"/>
      <w:r w:rsidRPr="001E0DB9">
        <w:rPr>
          <w:rFonts w:asciiTheme="majorHAnsi" w:hAnsiTheme="majorHAnsi" w:cstheme="majorHAnsi"/>
        </w:rPr>
        <w:t>černousukni</w:t>
      </w:r>
      <w:proofErr w:type="spellEnd"/>
      <w:r w:rsidRPr="001E0DB9">
        <w:rPr>
          <w:rFonts w:asciiTheme="majorHAnsi" w:hAnsiTheme="majorHAnsi" w:cstheme="majorHAnsi"/>
        </w:rPr>
        <w:t xml:space="preserve"> a košili, kravatu a modrý či červený svetr, v letních měsících je možné nosit i polo tričko bez kravaty (bude upřesněno během školního roku).</w:t>
      </w:r>
    </w:p>
    <w:p w14:paraId="74C657E3" w14:textId="77777777"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Ve škole žáci nenosí pokrývku hlavy ani šátky a šály.</w:t>
      </w:r>
    </w:p>
    <w:p w14:paraId="78268AFC" w14:textId="77777777"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Žákyně nosí jednobarevné punčocháče, legíny či podkolenky.</w:t>
      </w:r>
    </w:p>
    <w:p w14:paraId="79AED88F" w14:textId="77777777"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Žáci se ve školní budově přezouvají. Přezůvky jsou s nebarvící podrážkou a pevnou patou.</w:t>
      </w:r>
    </w:p>
    <w:p w14:paraId="43B6DF42" w14:textId="77777777"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Na hodiny tělesné výchovy, popřípadě v družině, se převlékají do sportovního oblečení. Na výtvarnou výchovu a Art si děti na pokyn učitele oblékají pracovní oděv.</w:t>
      </w:r>
    </w:p>
    <w:p w14:paraId="599FC3D0" w14:textId="77777777" w:rsidR="00954AD8" w:rsidRPr="001E0DB9" w:rsidRDefault="00954AD8" w:rsidP="00C61D4C">
      <w:pPr>
        <w:pStyle w:val="Odstavecseseznamem"/>
        <w:numPr>
          <w:ilvl w:val="0"/>
          <w:numId w:val="11"/>
        </w:numPr>
        <w:spacing w:line="240" w:lineRule="auto"/>
        <w:ind w:left="641" w:hanging="357"/>
        <w:rPr>
          <w:rFonts w:asciiTheme="majorHAnsi" w:hAnsiTheme="majorHAnsi" w:cstheme="majorHAnsi"/>
        </w:rPr>
      </w:pPr>
      <w:r w:rsidRPr="001E0DB9">
        <w:rPr>
          <w:rFonts w:asciiTheme="majorHAnsi" w:hAnsiTheme="majorHAnsi" w:cstheme="majorHAnsi"/>
        </w:rPr>
        <w:t>Žáci nenosí velké náušnice, piercing a nemají tetování.</w:t>
      </w:r>
    </w:p>
    <w:p w14:paraId="518CC999" w14:textId="351FB890" w:rsidR="00C61D4C" w:rsidRPr="001E0DB9" w:rsidRDefault="00954AD8" w:rsidP="00C61D4C">
      <w:pPr>
        <w:pStyle w:val="Odstavecseseznamem"/>
        <w:numPr>
          <w:ilvl w:val="0"/>
          <w:numId w:val="11"/>
        </w:numPr>
        <w:spacing w:before="200" w:line="240" w:lineRule="auto"/>
        <w:ind w:left="641" w:hanging="357"/>
        <w:rPr>
          <w:rFonts w:asciiTheme="majorHAnsi" w:hAnsiTheme="majorHAnsi" w:cstheme="majorHAnsi"/>
        </w:rPr>
        <w:sectPr w:rsidR="00C61D4C" w:rsidRPr="001E0DB9" w:rsidSect="00A63EF0">
          <w:headerReference w:type="default" r:id="rId9"/>
          <w:pgSz w:w="11906" w:h="16838"/>
          <w:pgMar w:top="257" w:right="720" w:bottom="2269" w:left="720" w:header="142" w:footer="680" w:gutter="0"/>
          <w:cols w:space="708"/>
          <w:docGrid w:linePitch="360"/>
        </w:sectPr>
      </w:pPr>
      <w:r w:rsidRPr="001E0DB9">
        <w:rPr>
          <w:rFonts w:asciiTheme="majorHAnsi" w:hAnsiTheme="majorHAnsi" w:cstheme="majorHAnsi"/>
        </w:rPr>
        <w:t>Žáci si</w:t>
      </w:r>
      <w:r w:rsidR="001302BA" w:rsidRPr="001E0DB9">
        <w:rPr>
          <w:rFonts w:asciiTheme="majorHAnsi" w:hAnsiTheme="majorHAnsi" w:cstheme="majorHAnsi"/>
        </w:rPr>
        <w:t xml:space="preserve"> nelakují nehty barevnými laky, nelíčí se a nebarví si vlasy výrazně.</w:t>
      </w:r>
    </w:p>
    <w:p w14:paraId="211ECFCC" w14:textId="77777777" w:rsidR="00954AD8" w:rsidRPr="001E0DB9" w:rsidRDefault="00954AD8" w:rsidP="00C61D4C">
      <w:pPr>
        <w:pStyle w:val="Nadpis2"/>
        <w:spacing w:line="240" w:lineRule="auto"/>
        <w:rPr>
          <w:rFonts w:asciiTheme="majorHAnsi" w:hAnsiTheme="majorHAnsi" w:cstheme="majorHAnsi"/>
        </w:rPr>
      </w:pPr>
      <w:r w:rsidRPr="001E0DB9">
        <w:rPr>
          <w:rFonts w:asciiTheme="majorHAnsi" w:hAnsiTheme="majorHAnsi" w:cstheme="majorHAnsi"/>
        </w:rPr>
        <w:t>II. práva a povinnosti zaměstnanců</w:t>
      </w:r>
    </w:p>
    <w:p w14:paraId="36167716" w14:textId="77777777" w:rsidR="00954AD8" w:rsidRPr="001E0DB9" w:rsidRDefault="00954AD8" w:rsidP="00C61D4C">
      <w:pPr>
        <w:pStyle w:val="Nadpis4"/>
        <w:spacing w:line="240" w:lineRule="auto"/>
        <w:rPr>
          <w:rFonts w:cstheme="majorHAnsi"/>
        </w:rPr>
      </w:pPr>
      <w:r w:rsidRPr="001E0DB9">
        <w:rPr>
          <w:rFonts w:cstheme="majorHAnsi"/>
        </w:rPr>
        <w:t>Povinnosti zaměstnanců školy</w:t>
      </w:r>
    </w:p>
    <w:p w14:paraId="16E366C1"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 xml:space="preserve">Jsou laskaví a důslední. Mají partnerský vztah k žákům a jejich rodičům, respektují Úmluvu o právech dítěte. </w:t>
      </w:r>
    </w:p>
    <w:p w14:paraId="2CE9B2D6"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Dodržují své pracovní povinnosti.</w:t>
      </w:r>
    </w:p>
    <w:p w14:paraId="1C7E827A"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 xml:space="preserve">Dodržují předepsaný </w:t>
      </w:r>
      <w:proofErr w:type="spellStart"/>
      <w:r w:rsidRPr="001E0DB9">
        <w:rPr>
          <w:rFonts w:asciiTheme="majorHAnsi" w:hAnsiTheme="majorHAnsi" w:cstheme="majorHAnsi"/>
        </w:rPr>
        <w:t>dresscode</w:t>
      </w:r>
      <w:proofErr w:type="spellEnd"/>
      <w:r w:rsidRPr="001E0DB9">
        <w:rPr>
          <w:rFonts w:asciiTheme="majorHAnsi" w:hAnsiTheme="majorHAnsi" w:cstheme="majorHAnsi"/>
        </w:rPr>
        <w:t>.</w:t>
      </w:r>
    </w:p>
    <w:p w14:paraId="3C6047C8"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Zajišťují pro děti bezpečné prostředí. Dodržují zásady bezpečnosti práce, požární a civilní ochrany. Před akcemi vyžadujícími poučení žáků vždy toto prokazatelným způsobem provedou.</w:t>
      </w:r>
    </w:p>
    <w:p w14:paraId="54AE85BE"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Při hodnocení a klasifikaci žáků se řídí klasifikačním řádem.</w:t>
      </w:r>
    </w:p>
    <w:p w14:paraId="464DABCE" w14:textId="77777777" w:rsidR="00954AD8" w:rsidRPr="001E0DB9" w:rsidRDefault="00954AD8" w:rsidP="00C61D4C">
      <w:pPr>
        <w:pStyle w:val="Odstavecseseznamem"/>
        <w:numPr>
          <w:ilvl w:val="0"/>
          <w:numId w:val="8"/>
        </w:numPr>
        <w:spacing w:line="240" w:lineRule="auto"/>
        <w:rPr>
          <w:rFonts w:asciiTheme="majorHAnsi" w:hAnsiTheme="majorHAnsi" w:cstheme="majorHAnsi"/>
        </w:rPr>
      </w:pPr>
      <w:r w:rsidRPr="001E0DB9">
        <w:rPr>
          <w:rFonts w:asciiTheme="majorHAnsi" w:hAnsiTheme="majorHAnsi" w:cstheme="majorHAnsi"/>
        </w:rPr>
        <w:t xml:space="preserve">Dodržují plán školy a akce své i žáků oznamují vedení školy minimálně týden předem. </w:t>
      </w:r>
    </w:p>
    <w:p w14:paraId="2CC4D940" w14:textId="77777777" w:rsidR="00954AD8" w:rsidRPr="001E0DB9" w:rsidRDefault="00954AD8" w:rsidP="00C61D4C">
      <w:pPr>
        <w:pStyle w:val="Nadpis4"/>
        <w:spacing w:line="240" w:lineRule="auto"/>
        <w:rPr>
          <w:rFonts w:cstheme="majorHAnsi"/>
        </w:rPr>
      </w:pPr>
      <w:r w:rsidRPr="001E0DB9">
        <w:rPr>
          <w:rFonts w:cstheme="majorHAnsi"/>
        </w:rPr>
        <w:t>Práva zaměstnanců školy</w:t>
      </w:r>
    </w:p>
    <w:p w14:paraId="16CF36CE" w14:textId="77777777" w:rsidR="00954AD8" w:rsidRPr="001E0DB9" w:rsidRDefault="00954AD8" w:rsidP="00C61D4C">
      <w:pPr>
        <w:pStyle w:val="Odstavecseseznamem"/>
        <w:numPr>
          <w:ilvl w:val="0"/>
          <w:numId w:val="9"/>
        </w:numPr>
        <w:spacing w:line="240" w:lineRule="auto"/>
        <w:rPr>
          <w:rFonts w:asciiTheme="majorHAnsi" w:hAnsiTheme="majorHAnsi" w:cstheme="majorHAnsi"/>
        </w:rPr>
      </w:pPr>
      <w:r w:rsidRPr="001E0DB9">
        <w:rPr>
          <w:rFonts w:asciiTheme="majorHAnsi" w:hAnsiTheme="majorHAnsi" w:cstheme="majorHAnsi"/>
        </w:rPr>
        <w:t>Mohou bez obav vyjadřovat své názory ke všem tématům ve škole.</w:t>
      </w:r>
    </w:p>
    <w:p w14:paraId="26764C69" w14:textId="77777777" w:rsidR="00954AD8" w:rsidRPr="001E0DB9" w:rsidRDefault="00954AD8" w:rsidP="00C61D4C">
      <w:pPr>
        <w:pStyle w:val="Odstavecseseznamem"/>
        <w:numPr>
          <w:ilvl w:val="0"/>
          <w:numId w:val="9"/>
        </w:numPr>
        <w:spacing w:line="240" w:lineRule="auto"/>
        <w:rPr>
          <w:rFonts w:asciiTheme="majorHAnsi" w:hAnsiTheme="majorHAnsi" w:cstheme="majorHAnsi"/>
        </w:rPr>
      </w:pPr>
      <w:r w:rsidRPr="001E0DB9">
        <w:rPr>
          <w:rFonts w:asciiTheme="majorHAnsi" w:hAnsiTheme="majorHAnsi" w:cstheme="majorHAnsi"/>
        </w:rPr>
        <w:t>Mají právo být informováni o veškerém dění ve škole a tohoto dění se účastnit.</w:t>
      </w:r>
    </w:p>
    <w:p w14:paraId="235E2E3D" w14:textId="77777777" w:rsidR="00954AD8" w:rsidRPr="001E0DB9" w:rsidRDefault="00954AD8" w:rsidP="00C61D4C">
      <w:pPr>
        <w:pStyle w:val="Odstavecseseznamem"/>
        <w:numPr>
          <w:ilvl w:val="0"/>
          <w:numId w:val="9"/>
        </w:numPr>
        <w:spacing w:line="240" w:lineRule="auto"/>
        <w:rPr>
          <w:rFonts w:asciiTheme="majorHAnsi" w:hAnsiTheme="majorHAnsi" w:cstheme="majorHAnsi"/>
        </w:rPr>
      </w:pPr>
      <w:r w:rsidRPr="001E0DB9">
        <w:rPr>
          <w:rFonts w:asciiTheme="majorHAnsi" w:hAnsiTheme="majorHAnsi" w:cstheme="majorHAnsi"/>
        </w:rPr>
        <w:t>Mají právo na respektování jejich soukromí mimo pracovní dobu ze strany zaměstnavatele i rodičů.</w:t>
      </w:r>
    </w:p>
    <w:p w14:paraId="6F20A8AF" w14:textId="77777777" w:rsidR="00954AD8" w:rsidRPr="001E0DB9" w:rsidRDefault="00954AD8" w:rsidP="00C61D4C">
      <w:pPr>
        <w:pStyle w:val="Odstavecseseznamem"/>
        <w:numPr>
          <w:ilvl w:val="0"/>
          <w:numId w:val="9"/>
        </w:numPr>
        <w:spacing w:before="200" w:line="240" w:lineRule="auto"/>
        <w:rPr>
          <w:rFonts w:asciiTheme="majorHAnsi" w:hAnsiTheme="majorHAnsi" w:cstheme="majorHAnsi"/>
        </w:rPr>
      </w:pPr>
      <w:r w:rsidRPr="001E0DB9">
        <w:rPr>
          <w:rFonts w:asciiTheme="majorHAnsi" w:hAnsiTheme="majorHAnsi" w:cstheme="majorHAnsi"/>
        </w:rPr>
        <w:t xml:space="preserve">Mají právo na bezpečné a respektující prostředí. </w:t>
      </w:r>
    </w:p>
    <w:p w14:paraId="52F42933" w14:textId="77777777" w:rsidR="00954AD8" w:rsidRPr="001E0DB9" w:rsidRDefault="00954AD8" w:rsidP="00C61D4C">
      <w:pPr>
        <w:pStyle w:val="Nadpis4"/>
        <w:spacing w:line="240" w:lineRule="auto"/>
        <w:rPr>
          <w:rFonts w:cstheme="majorHAnsi"/>
        </w:rPr>
      </w:pPr>
      <w:proofErr w:type="spellStart"/>
      <w:r w:rsidRPr="001E0DB9">
        <w:rPr>
          <w:rFonts w:cstheme="majorHAnsi"/>
        </w:rPr>
        <w:t>Dress</w:t>
      </w:r>
      <w:proofErr w:type="spellEnd"/>
      <w:r w:rsidRPr="001E0DB9">
        <w:rPr>
          <w:rFonts w:cstheme="majorHAnsi"/>
        </w:rPr>
        <w:t xml:space="preserve"> </w:t>
      </w:r>
      <w:proofErr w:type="spellStart"/>
      <w:r w:rsidRPr="001E0DB9">
        <w:rPr>
          <w:rFonts w:cstheme="majorHAnsi"/>
        </w:rPr>
        <w:t>Code</w:t>
      </w:r>
      <w:proofErr w:type="spellEnd"/>
      <w:r w:rsidRPr="001E0DB9">
        <w:rPr>
          <w:rFonts w:cstheme="majorHAnsi"/>
        </w:rPr>
        <w:t xml:space="preserve"> pro zaměstnance školy</w:t>
      </w:r>
    </w:p>
    <w:p w14:paraId="7BDD6B75" w14:textId="77777777" w:rsidR="00954AD8" w:rsidRPr="001E0DB9" w:rsidRDefault="00954AD8" w:rsidP="00C61D4C">
      <w:pPr>
        <w:pStyle w:val="Nadpis5"/>
        <w:spacing w:line="240" w:lineRule="auto"/>
        <w:rPr>
          <w:rFonts w:cstheme="majorHAnsi"/>
        </w:rPr>
      </w:pPr>
      <w:r w:rsidRPr="001E0DB9">
        <w:rPr>
          <w:rFonts w:cstheme="majorHAnsi"/>
        </w:rPr>
        <w:t>Ženy:</w:t>
      </w:r>
    </w:p>
    <w:p w14:paraId="787050DA"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elegantní, vkusné oblečení</w:t>
      </w:r>
    </w:p>
    <w:p w14:paraId="07DAA406"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decentní a vkusné doplňky</w:t>
      </w:r>
    </w:p>
    <w:p w14:paraId="69D33226"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doplňky nesmí dělat hluk, cinkat</w:t>
      </w:r>
    </w:p>
    <w:p w14:paraId="6637CFF1"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ve třídě nenosí pokrývku hlavy</w:t>
      </w:r>
    </w:p>
    <w:p w14:paraId="06313F39"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účes mají upravený, make-up nosí decentní</w:t>
      </w:r>
    </w:p>
    <w:p w14:paraId="2A532C0D"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na volnočasové aktivity slušný sportovní oděv</w:t>
      </w:r>
    </w:p>
    <w:p w14:paraId="53CDA6FE"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nehty mají decentně upravené</w:t>
      </w:r>
    </w:p>
    <w:p w14:paraId="138C47ED"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neprůhledné oblečení</w:t>
      </w:r>
    </w:p>
    <w:p w14:paraId="07B006EC"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nevhodné jsou:</w:t>
      </w:r>
    </w:p>
    <w:p w14:paraId="07064B94"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minisukně</w:t>
      </w:r>
    </w:p>
    <w:p w14:paraId="178E16F4"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odhalená ramena a záda</w:t>
      </w:r>
    </w:p>
    <w:p w14:paraId="41134C3B"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modré džíny</w:t>
      </w:r>
    </w:p>
    <w:p w14:paraId="1C60591D"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trička s nevhodnými potisky či ozdobami</w:t>
      </w:r>
    </w:p>
    <w:p w14:paraId="374773AB"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nepatřičně hluboké výstřihy, plážové oblečení</w:t>
      </w:r>
    </w:p>
    <w:p w14:paraId="4B2D418F" w14:textId="77777777" w:rsidR="00954AD8" w:rsidRPr="001E0DB9" w:rsidRDefault="00954AD8" w:rsidP="00C61D4C">
      <w:pPr>
        <w:pStyle w:val="Odstavecseseznamem"/>
        <w:numPr>
          <w:ilvl w:val="1"/>
          <w:numId w:val="10"/>
        </w:numPr>
        <w:spacing w:line="240" w:lineRule="auto"/>
        <w:rPr>
          <w:rFonts w:asciiTheme="majorHAnsi" w:hAnsiTheme="majorHAnsi" w:cstheme="majorHAnsi"/>
        </w:rPr>
      </w:pPr>
      <w:r w:rsidRPr="001E0DB9">
        <w:rPr>
          <w:rFonts w:asciiTheme="majorHAnsi" w:hAnsiTheme="majorHAnsi" w:cstheme="majorHAnsi"/>
        </w:rPr>
        <w:t>boty na vysokém podpatku, tenisky, pantofle, bačkory</w:t>
      </w:r>
    </w:p>
    <w:p w14:paraId="2238EE02" w14:textId="77777777" w:rsidR="00954AD8" w:rsidRPr="001E0DB9" w:rsidRDefault="00954AD8" w:rsidP="00C61D4C">
      <w:pPr>
        <w:pStyle w:val="Nadpis5"/>
        <w:spacing w:line="240" w:lineRule="auto"/>
        <w:rPr>
          <w:rFonts w:cstheme="majorHAnsi"/>
        </w:rPr>
      </w:pPr>
      <w:r w:rsidRPr="001E0DB9">
        <w:rPr>
          <w:rFonts w:cstheme="majorHAnsi"/>
        </w:rPr>
        <w:t>Muži:</w:t>
      </w:r>
    </w:p>
    <w:p w14:paraId="7D0F7B25"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košile a kravata v decentních barvách, případně sako, oblek</w:t>
      </w:r>
    </w:p>
    <w:p w14:paraId="55F43207"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jednobarevné kalhoty (ne modré džíny)</w:t>
      </w:r>
    </w:p>
    <w:p w14:paraId="14300C7D"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slušná obuv (ne sportovní, přezůvky)</w:t>
      </w:r>
    </w:p>
    <w:p w14:paraId="125BD800"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upravený účes/vousy</w:t>
      </w:r>
    </w:p>
    <w:p w14:paraId="687A4181" w14:textId="77777777" w:rsidR="00954AD8" w:rsidRPr="001E0DB9" w:rsidRDefault="00954AD8" w:rsidP="00C61D4C">
      <w:pPr>
        <w:pStyle w:val="Nadpis2"/>
        <w:spacing w:line="240" w:lineRule="auto"/>
        <w:rPr>
          <w:rFonts w:asciiTheme="majorHAnsi" w:hAnsiTheme="majorHAnsi" w:cstheme="majorHAnsi"/>
        </w:rPr>
      </w:pPr>
      <w:r w:rsidRPr="001E0DB9">
        <w:rPr>
          <w:rFonts w:asciiTheme="majorHAnsi" w:hAnsiTheme="majorHAnsi" w:cstheme="majorHAnsi"/>
        </w:rPr>
        <w:t>III. Podrobnosti o pravidlech vzájemných vztahů se zaměstnanci ve škole</w:t>
      </w:r>
    </w:p>
    <w:p w14:paraId="352FD2F9" w14:textId="77777777" w:rsidR="00954AD8" w:rsidRPr="001E0DB9" w:rsidRDefault="00954AD8" w:rsidP="00C61D4C">
      <w:pPr>
        <w:pStyle w:val="Odstavecseseznamem"/>
        <w:numPr>
          <w:ilvl w:val="0"/>
          <w:numId w:val="12"/>
        </w:numPr>
        <w:spacing w:line="240" w:lineRule="auto"/>
        <w:rPr>
          <w:rFonts w:asciiTheme="majorHAnsi" w:hAnsiTheme="majorHAnsi" w:cstheme="majorHAnsi"/>
        </w:rPr>
      </w:pPr>
      <w:r w:rsidRPr="001E0DB9">
        <w:rPr>
          <w:rFonts w:asciiTheme="majorHAnsi" w:hAnsiTheme="majorHAnsi" w:cstheme="majorHAnsi"/>
        </w:rPr>
        <w:t>Jsme k sobě vzájemně slušní a laskaví. Máme spolu partnerský vztah.</w:t>
      </w:r>
    </w:p>
    <w:p w14:paraId="06BD5D86" w14:textId="77777777" w:rsidR="00954AD8" w:rsidRPr="001E0DB9" w:rsidRDefault="00954AD8" w:rsidP="00C61D4C">
      <w:pPr>
        <w:pStyle w:val="Odstavecseseznamem"/>
        <w:numPr>
          <w:ilvl w:val="0"/>
          <w:numId w:val="12"/>
        </w:numPr>
        <w:spacing w:line="240" w:lineRule="auto"/>
        <w:rPr>
          <w:rFonts w:asciiTheme="majorHAnsi" w:hAnsiTheme="majorHAnsi" w:cstheme="majorHAnsi"/>
        </w:rPr>
      </w:pPr>
      <w:r w:rsidRPr="001E0DB9">
        <w:rPr>
          <w:rFonts w:asciiTheme="majorHAnsi" w:hAnsiTheme="majorHAnsi" w:cstheme="majorHAnsi"/>
        </w:rPr>
        <w:t xml:space="preserve">Žák má právo požádat učitele/tutora o konzultaci, který mu vyhoví v rámci svých časových možností. </w:t>
      </w:r>
    </w:p>
    <w:p w14:paraId="29B98099" w14:textId="77777777" w:rsidR="00954AD8" w:rsidRPr="001E0DB9" w:rsidRDefault="00954AD8" w:rsidP="00C61D4C">
      <w:pPr>
        <w:pStyle w:val="Odstavecseseznamem"/>
        <w:numPr>
          <w:ilvl w:val="0"/>
          <w:numId w:val="12"/>
        </w:numPr>
        <w:spacing w:line="240" w:lineRule="auto"/>
        <w:rPr>
          <w:rFonts w:asciiTheme="majorHAnsi" w:hAnsiTheme="majorHAnsi" w:cstheme="majorHAnsi"/>
        </w:rPr>
      </w:pPr>
      <w:r w:rsidRPr="001E0DB9">
        <w:rPr>
          <w:rFonts w:asciiTheme="majorHAnsi" w:hAnsiTheme="majorHAnsi" w:cstheme="majorHAnsi"/>
        </w:rPr>
        <w:t xml:space="preserve">Žák má právo vznášet podněty, kterými se zabývá ředitel školy a školská rada. </w:t>
      </w:r>
    </w:p>
    <w:p w14:paraId="4C8739C9" w14:textId="77777777" w:rsidR="00C61D4C" w:rsidRPr="001E0DB9" w:rsidRDefault="00C61D4C" w:rsidP="00C61D4C">
      <w:pPr>
        <w:pStyle w:val="Nadpis2"/>
        <w:spacing w:line="240" w:lineRule="auto"/>
        <w:rPr>
          <w:rFonts w:asciiTheme="majorHAnsi" w:hAnsiTheme="majorHAnsi" w:cstheme="majorHAnsi"/>
        </w:rPr>
        <w:sectPr w:rsidR="00C61D4C" w:rsidRPr="001E0DB9" w:rsidSect="00A63EF0">
          <w:pgSz w:w="11906" w:h="16838"/>
          <w:pgMar w:top="257" w:right="720" w:bottom="2269" w:left="720" w:header="142" w:footer="680" w:gutter="0"/>
          <w:cols w:space="708"/>
          <w:docGrid w:linePitch="360"/>
        </w:sectPr>
      </w:pPr>
    </w:p>
    <w:p w14:paraId="7AC0A371" w14:textId="77777777" w:rsidR="00954AD8" w:rsidRPr="001E0DB9" w:rsidRDefault="00954AD8" w:rsidP="00C61D4C">
      <w:pPr>
        <w:pStyle w:val="Nadpis2"/>
        <w:spacing w:line="240" w:lineRule="auto"/>
        <w:rPr>
          <w:rFonts w:asciiTheme="majorHAnsi" w:hAnsiTheme="majorHAnsi" w:cstheme="majorHAnsi"/>
        </w:rPr>
      </w:pPr>
      <w:r w:rsidRPr="001E0DB9">
        <w:rPr>
          <w:rFonts w:asciiTheme="majorHAnsi" w:hAnsiTheme="majorHAnsi" w:cstheme="majorHAnsi"/>
        </w:rPr>
        <w:lastRenderedPageBreak/>
        <w:t>IV. Provoz a vnitřní režim školy</w:t>
      </w:r>
    </w:p>
    <w:p w14:paraId="4B4B1492" w14:textId="77777777" w:rsidR="00954AD8" w:rsidRPr="001E0DB9" w:rsidRDefault="00954AD8" w:rsidP="00C61D4C">
      <w:pPr>
        <w:pStyle w:val="Nadpis4"/>
        <w:spacing w:line="240" w:lineRule="auto"/>
        <w:rPr>
          <w:rFonts w:cstheme="majorHAnsi"/>
        </w:rPr>
      </w:pPr>
      <w:r w:rsidRPr="001E0DB9">
        <w:rPr>
          <w:rFonts w:cstheme="majorHAnsi"/>
        </w:rPr>
        <w:t>Všeobecná ustanovení</w:t>
      </w:r>
    </w:p>
    <w:p w14:paraId="1A60FBE2"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Provozní řád je soubor pravidel a opatření spojených se zajištěním hygienických podmínek na prostorové podmínky, vybavení, provoz, osvětlení, vytápění, mikroklimatické podmínky, zásobování vodou a úklid. Zohledňuje věkové a fyzické zvláštnosti dětí a mladistvých, podmínky jejich pohybové výchovy a otužování, režim stravování.</w:t>
      </w:r>
    </w:p>
    <w:p w14:paraId="15ABD496" w14:textId="77777777" w:rsidR="00954AD8" w:rsidRPr="001E0DB9" w:rsidRDefault="00954AD8" w:rsidP="00C61D4C">
      <w:pPr>
        <w:pStyle w:val="Nadpis4"/>
        <w:spacing w:line="240" w:lineRule="auto"/>
        <w:rPr>
          <w:rFonts w:cstheme="majorHAnsi"/>
        </w:rPr>
      </w:pPr>
      <w:r w:rsidRPr="001E0DB9">
        <w:rPr>
          <w:rFonts w:cstheme="majorHAnsi"/>
        </w:rPr>
        <w:t>Provozní řád se řídí zejména:</w:t>
      </w:r>
    </w:p>
    <w:p w14:paraId="7C073CE7"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školským zákonem č. 561/2004 Sb., zejména § 29: školy a školská zařízení jsou při vzdělávání povinny přihlížet k základním fyziologickým potřebám dětí, žáků a studentů a vytvářet podmínky pro jejich zdravý vývoj a pro předcházení vzniku sociálně patologických jevů.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w:t>
      </w:r>
    </w:p>
    <w:p w14:paraId="3CB875E2"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Vyhláškou č. 106/2001 Sb. o hygienických požadavcích na zotavovací akce pro děti, ve znění vyhlášky 148/2004 Sb.,</w:t>
      </w:r>
    </w:p>
    <w:p w14:paraId="0B8F44A2"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Vyhláškou č. 108/2001 Sb., kterou se stanoví hygienické požadavky na prostory a provoz škol, předškolních zařízení a některých školských zařízení,</w:t>
      </w:r>
    </w:p>
    <w:p w14:paraId="1248B30D"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Vyhláškou č. 137/2004 Sb., o hygienických požadavcích na stravovací služby a o zásadách osobní a provozní hygieny při činnostech epidemiologicky závažných,</w:t>
      </w:r>
    </w:p>
    <w:p w14:paraId="0A09B60B" w14:textId="77777777" w:rsidR="00954AD8" w:rsidRPr="001E0DB9" w:rsidRDefault="00954AD8" w:rsidP="00C61D4C">
      <w:pPr>
        <w:pStyle w:val="Odstavecseseznamem"/>
        <w:numPr>
          <w:ilvl w:val="0"/>
          <w:numId w:val="10"/>
        </w:numPr>
        <w:spacing w:line="240" w:lineRule="auto"/>
        <w:rPr>
          <w:rFonts w:asciiTheme="majorHAnsi" w:hAnsiTheme="majorHAnsi" w:cstheme="majorHAnsi"/>
        </w:rPr>
      </w:pPr>
      <w:r w:rsidRPr="001E0DB9">
        <w:rPr>
          <w:rFonts w:asciiTheme="majorHAnsi" w:hAnsiTheme="majorHAnsi" w:cstheme="majorHAnsi"/>
        </w:rPr>
        <w:t>Vyhláškou č. 137/1998 Sb., o obecných technických požadavcích na výstavbu,</w:t>
      </w:r>
    </w:p>
    <w:p w14:paraId="0893E18A" w14:textId="6694520F" w:rsidR="00223A18" w:rsidRPr="001E0DB9" w:rsidRDefault="00954AD8" w:rsidP="000B29E4">
      <w:pPr>
        <w:pStyle w:val="Odstavecseseznamem"/>
        <w:numPr>
          <w:ilvl w:val="0"/>
          <w:numId w:val="10"/>
        </w:numPr>
        <w:spacing w:line="240" w:lineRule="auto"/>
        <w:rPr>
          <w:rFonts w:asciiTheme="majorHAnsi" w:hAnsiTheme="majorHAnsi" w:cstheme="majorHAnsi"/>
        </w:rPr>
        <w:sectPr w:rsidR="00223A18" w:rsidRPr="001E0DB9" w:rsidSect="00A63EF0">
          <w:pgSz w:w="11906" w:h="16838"/>
          <w:pgMar w:top="257" w:right="720" w:bottom="2269" w:left="720" w:header="142" w:footer="680" w:gutter="0"/>
          <w:cols w:space="708"/>
          <w:docGrid w:linePitch="360"/>
        </w:sectPr>
      </w:pPr>
      <w:r w:rsidRPr="001E0DB9">
        <w:rPr>
          <w:rFonts w:asciiTheme="majorHAnsi" w:hAnsiTheme="majorHAnsi" w:cstheme="majorHAnsi"/>
        </w:rPr>
        <w:t>Vyhláškou č. 48/2005 Sb., o základním vzdělávání a některých náležitostech plnění povinné školní docházky,</w:t>
      </w:r>
      <w:r w:rsidR="000B29E4" w:rsidRPr="001E0DB9">
        <w:rPr>
          <w:rFonts w:asciiTheme="majorHAnsi" w:hAnsiTheme="majorHAnsi" w:cstheme="majorHAnsi"/>
        </w:rPr>
        <w:t xml:space="preserve"> </w:t>
      </w:r>
      <w:r w:rsidRPr="001E0DB9">
        <w:rPr>
          <w:rFonts w:asciiTheme="majorHAnsi" w:hAnsiTheme="majorHAnsi" w:cstheme="majorHAnsi"/>
        </w:rPr>
        <w:t>(vše v platném znění)</w:t>
      </w:r>
    </w:p>
    <w:p w14:paraId="41E36D86" w14:textId="77777777" w:rsidR="00954AD8" w:rsidRPr="001E0DB9" w:rsidRDefault="00954AD8" w:rsidP="00C61D4C">
      <w:pPr>
        <w:pStyle w:val="Nadpis4"/>
        <w:spacing w:line="240" w:lineRule="auto"/>
        <w:rPr>
          <w:rFonts w:cstheme="majorHAnsi"/>
        </w:rPr>
      </w:pPr>
      <w:r w:rsidRPr="001E0DB9">
        <w:rPr>
          <w:rFonts w:cstheme="majorHAnsi"/>
        </w:rPr>
        <w:lastRenderedPageBreak/>
        <w:t>a. Údaje o zařízení</w:t>
      </w:r>
    </w:p>
    <w:p w14:paraId="4CED7FE0"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Základní škola Navis</w:t>
      </w:r>
    </w:p>
    <w:p w14:paraId="4E4F982E" w14:textId="3FF6BB31" w:rsidR="00954AD8" w:rsidRPr="001E0DB9" w:rsidRDefault="00B03930" w:rsidP="00C61D4C">
      <w:pPr>
        <w:spacing w:line="240" w:lineRule="auto"/>
        <w:ind w:left="426"/>
        <w:rPr>
          <w:rFonts w:asciiTheme="majorHAnsi" w:hAnsiTheme="majorHAnsi" w:cstheme="majorHAnsi"/>
        </w:rPr>
      </w:pPr>
      <w:r w:rsidRPr="001E0DB9">
        <w:rPr>
          <w:rFonts w:asciiTheme="majorHAnsi" w:hAnsiTheme="majorHAnsi" w:cstheme="majorHAnsi"/>
        </w:rPr>
        <w:t>V </w:t>
      </w:r>
      <w:proofErr w:type="spellStart"/>
      <w:r w:rsidRPr="001E0DB9">
        <w:rPr>
          <w:rFonts w:asciiTheme="majorHAnsi" w:hAnsiTheme="majorHAnsi" w:cstheme="majorHAnsi"/>
        </w:rPr>
        <w:t>Dolích</w:t>
      </w:r>
      <w:proofErr w:type="spellEnd"/>
      <w:r w:rsidRPr="001E0DB9">
        <w:rPr>
          <w:rFonts w:asciiTheme="majorHAnsi" w:hAnsiTheme="majorHAnsi" w:cstheme="majorHAnsi"/>
        </w:rPr>
        <w:t xml:space="preserve"> 444, 251 01 Světice</w:t>
      </w:r>
    </w:p>
    <w:p w14:paraId="5E8DF473"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IČO: 71341005</w:t>
      </w:r>
    </w:p>
    <w:p w14:paraId="06D0A5A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mobil </w:t>
      </w:r>
      <w:r w:rsidRPr="001E0DB9">
        <w:rPr>
          <w:rFonts w:asciiTheme="majorHAnsi" w:hAnsiTheme="majorHAnsi" w:cstheme="majorHAnsi"/>
        </w:rPr>
        <w:tab/>
      </w:r>
      <w:r w:rsidRPr="001E0DB9">
        <w:rPr>
          <w:rFonts w:asciiTheme="majorHAnsi" w:hAnsiTheme="majorHAnsi" w:cstheme="majorHAnsi"/>
        </w:rPr>
        <w:tab/>
        <w:t>+ 420 775 029 593</w:t>
      </w:r>
    </w:p>
    <w:p w14:paraId="0D6F6EAE"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Ředitel: statutární orgán Mgr. Jan Vepřek</w:t>
      </w:r>
    </w:p>
    <w:p w14:paraId="06F5C47C" w14:textId="491DB914"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Zřizovatel: </w:t>
      </w:r>
      <w:r w:rsidR="00DF13BB" w:rsidRPr="001E0DB9">
        <w:rPr>
          <w:rFonts w:asciiTheme="majorHAnsi" w:hAnsiTheme="majorHAnsi" w:cstheme="majorHAnsi"/>
        </w:rPr>
        <w:t>Spolek Navis</w:t>
      </w:r>
      <w:r w:rsidRPr="001E0DB9">
        <w:rPr>
          <w:rFonts w:asciiTheme="majorHAnsi" w:hAnsiTheme="majorHAnsi" w:cstheme="majorHAnsi"/>
        </w:rPr>
        <w:t xml:space="preserve">, Petříkov  </w:t>
      </w:r>
      <w:proofErr w:type="gramStart"/>
      <w:r w:rsidRPr="001E0DB9">
        <w:rPr>
          <w:rFonts w:asciiTheme="majorHAnsi" w:hAnsiTheme="majorHAnsi" w:cstheme="majorHAnsi"/>
        </w:rPr>
        <w:t>č.p.</w:t>
      </w:r>
      <w:proofErr w:type="gramEnd"/>
      <w:r w:rsidRPr="001E0DB9">
        <w:rPr>
          <w:rFonts w:asciiTheme="majorHAnsi" w:hAnsiTheme="majorHAnsi" w:cstheme="majorHAnsi"/>
        </w:rPr>
        <w:t xml:space="preserve">  166, 251 69 Velké Popovice</w:t>
      </w:r>
    </w:p>
    <w:p w14:paraId="1D7F7029" w14:textId="77777777" w:rsidR="00954AD8" w:rsidRPr="001E0DB9" w:rsidRDefault="00954AD8" w:rsidP="00C61D4C">
      <w:pPr>
        <w:pStyle w:val="Nadpis4"/>
        <w:spacing w:line="240" w:lineRule="auto"/>
        <w:rPr>
          <w:rFonts w:cstheme="majorHAnsi"/>
        </w:rPr>
      </w:pPr>
      <w:r w:rsidRPr="001E0DB9">
        <w:rPr>
          <w:rFonts w:cstheme="majorHAnsi"/>
        </w:rPr>
        <w:t>b. Popis školy</w:t>
      </w:r>
    </w:p>
    <w:p w14:paraId="3CFEA7B1" w14:textId="1E227ABA"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Typ školy: základní se školní družinou, školním klubem a jídelnou </w:t>
      </w:r>
      <w:r w:rsidR="001955E4" w:rsidRPr="001E0DB9">
        <w:rPr>
          <w:rFonts w:asciiTheme="majorHAnsi" w:hAnsiTheme="majorHAnsi" w:cstheme="majorHAnsi"/>
        </w:rPr>
        <w:t>–</w:t>
      </w:r>
      <w:r w:rsidRPr="001E0DB9">
        <w:rPr>
          <w:rFonts w:asciiTheme="majorHAnsi" w:hAnsiTheme="majorHAnsi" w:cstheme="majorHAnsi"/>
        </w:rPr>
        <w:t xml:space="preserve"> výdejnou</w:t>
      </w:r>
      <w:r w:rsidR="001955E4" w:rsidRPr="001E0DB9">
        <w:rPr>
          <w:rFonts w:asciiTheme="majorHAnsi" w:hAnsiTheme="majorHAnsi" w:cstheme="majorHAnsi"/>
        </w:rPr>
        <w:t>, gymnázium</w:t>
      </w:r>
    </w:p>
    <w:p w14:paraId="10740021" w14:textId="0061021D"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Kapacita </w:t>
      </w:r>
      <w:r w:rsidR="004C2DC8" w:rsidRPr="001E0DB9">
        <w:rPr>
          <w:rFonts w:asciiTheme="majorHAnsi" w:hAnsiTheme="majorHAnsi" w:cstheme="majorHAnsi"/>
        </w:rPr>
        <w:t xml:space="preserve">základní </w:t>
      </w:r>
      <w:r w:rsidRPr="001E0DB9">
        <w:rPr>
          <w:rFonts w:asciiTheme="majorHAnsi" w:hAnsiTheme="majorHAnsi" w:cstheme="majorHAnsi"/>
        </w:rPr>
        <w:t xml:space="preserve">školy: </w:t>
      </w:r>
      <w:r w:rsidR="004C2DC8" w:rsidRPr="001E0DB9">
        <w:rPr>
          <w:rFonts w:asciiTheme="majorHAnsi" w:hAnsiTheme="majorHAnsi" w:cstheme="majorHAnsi"/>
        </w:rPr>
        <w:t>180</w:t>
      </w:r>
    </w:p>
    <w:p w14:paraId="249ACD95" w14:textId="6F52EE80" w:rsidR="004C2DC8" w:rsidRPr="001E0DB9" w:rsidRDefault="004C2DC8" w:rsidP="00C61D4C">
      <w:pPr>
        <w:spacing w:line="240" w:lineRule="auto"/>
        <w:ind w:left="426"/>
        <w:rPr>
          <w:rFonts w:asciiTheme="majorHAnsi" w:hAnsiTheme="majorHAnsi" w:cstheme="majorHAnsi"/>
        </w:rPr>
      </w:pPr>
      <w:r w:rsidRPr="001E0DB9">
        <w:rPr>
          <w:rFonts w:asciiTheme="majorHAnsi" w:hAnsiTheme="majorHAnsi" w:cstheme="majorHAnsi"/>
        </w:rPr>
        <w:t>Kapacita gymnázia: 80</w:t>
      </w:r>
    </w:p>
    <w:p w14:paraId="4D35A8C3"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Kapacita školní družiny: 100</w:t>
      </w:r>
    </w:p>
    <w:p w14:paraId="1E981237" w14:textId="253E1BF5" w:rsidR="00954AD8" w:rsidRPr="001E0DB9" w:rsidRDefault="00913B3F" w:rsidP="00C61D4C">
      <w:pPr>
        <w:spacing w:line="240" w:lineRule="auto"/>
        <w:ind w:left="426"/>
        <w:rPr>
          <w:rFonts w:asciiTheme="majorHAnsi" w:hAnsiTheme="majorHAnsi" w:cstheme="majorHAnsi"/>
        </w:rPr>
      </w:pPr>
      <w:r w:rsidRPr="001E0DB9">
        <w:rPr>
          <w:rFonts w:asciiTheme="majorHAnsi" w:hAnsiTheme="majorHAnsi" w:cstheme="majorHAnsi"/>
        </w:rPr>
        <w:t>Kapacita školního klubu: 80</w:t>
      </w:r>
    </w:p>
    <w:p w14:paraId="4AFF857F" w14:textId="37ED5EA4"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Kapacita školní jídelny-výdejny: </w:t>
      </w:r>
      <w:r w:rsidR="00A728AC" w:rsidRPr="001E0DB9">
        <w:rPr>
          <w:rFonts w:asciiTheme="majorHAnsi" w:hAnsiTheme="majorHAnsi" w:cstheme="majorHAnsi"/>
        </w:rPr>
        <w:t>260</w:t>
      </w:r>
    </w:p>
    <w:p w14:paraId="47B137D9"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Hlavní činnost: výuka v rámci povinného vzdělávání daného zákonem</w:t>
      </w:r>
    </w:p>
    <w:p w14:paraId="74B84A1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Vedlejší činnost: pronájem nebytových prostor, stravování zaměstnanců, zájmová činnost</w:t>
      </w:r>
    </w:p>
    <w:p w14:paraId="5CFF080E" w14:textId="77777777" w:rsidR="00954AD8" w:rsidRPr="001E0DB9" w:rsidRDefault="00954AD8" w:rsidP="00C61D4C">
      <w:pPr>
        <w:pStyle w:val="Nadpis4"/>
        <w:spacing w:line="240" w:lineRule="auto"/>
        <w:rPr>
          <w:rFonts w:cstheme="majorHAnsi"/>
        </w:rPr>
      </w:pPr>
      <w:r w:rsidRPr="001E0DB9">
        <w:rPr>
          <w:rFonts w:cstheme="majorHAnsi"/>
        </w:rPr>
        <w:t>c. Organizace vyučování</w:t>
      </w:r>
    </w:p>
    <w:p w14:paraId="3EE4E7D0"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1.</w:t>
      </w:r>
      <w:r w:rsidRPr="001E0DB9">
        <w:rPr>
          <w:rFonts w:asciiTheme="majorHAnsi" w:hAnsiTheme="majorHAnsi" w:cstheme="majorHAnsi"/>
        </w:rPr>
        <w:tab/>
        <w:t>Provozní doba</w:t>
      </w:r>
    </w:p>
    <w:p w14:paraId="6E9DF186" w14:textId="027E5125"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a)</w:t>
      </w:r>
      <w:r w:rsidRPr="001E0DB9">
        <w:rPr>
          <w:rFonts w:asciiTheme="majorHAnsi" w:hAnsiTheme="majorHAnsi" w:cstheme="majorHAnsi"/>
        </w:rPr>
        <w:tab/>
        <w:t xml:space="preserve">Škola se otvírá </w:t>
      </w:r>
      <w:r w:rsidR="004C4E18" w:rsidRPr="001E0DB9">
        <w:rPr>
          <w:rFonts w:asciiTheme="majorHAnsi" w:hAnsiTheme="majorHAnsi" w:cstheme="majorHAnsi"/>
        </w:rPr>
        <w:t>v 7:15</w:t>
      </w:r>
      <w:r w:rsidRPr="001E0DB9">
        <w:rPr>
          <w:rFonts w:asciiTheme="majorHAnsi" w:hAnsiTheme="majorHAnsi" w:cstheme="majorHAnsi"/>
        </w:rPr>
        <w:t xml:space="preserve"> a zavírá v 17:00.</w:t>
      </w:r>
      <w:r w:rsidR="003A0084" w:rsidRPr="001E0DB9">
        <w:rPr>
          <w:rFonts w:asciiTheme="majorHAnsi" w:hAnsiTheme="majorHAnsi" w:cstheme="majorHAnsi"/>
        </w:rPr>
        <w:tab/>
      </w:r>
    </w:p>
    <w:p w14:paraId="3C478F27"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2.</w:t>
      </w:r>
      <w:r w:rsidRPr="001E0DB9">
        <w:rPr>
          <w:rFonts w:asciiTheme="majorHAnsi" w:hAnsiTheme="majorHAnsi" w:cstheme="majorHAnsi"/>
        </w:rPr>
        <w:tab/>
        <w:t>Vyučování</w:t>
      </w:r>
    </w:p>
    <w:p w14:paraId="204B8D2F" w14:textId="59DD1DA3"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a)</w:t>
      </w:r>
      <w:r w:rsidRPr="001E0DB9">
        <w:rPr>
          <w:rFonts w:asciiTheme="majorHAnsi" w:hAnsiTheme="majorHAnsi" w:cstheme="majorHAnsi"/>
        </w:rPr>
        <w:tab/>
        <w:t>Pravidelné vyučování začíná v 8:15, poslední vyučovací hodina končí v 15:</w:t>
      </w:r>
      <w:r w:rsidR="00B2561E" w:rsidRPr="001E0DB9">
        <w:rPr>
          <w:rFonts w:asciiTheme="majorHAnsi" w:hAnsiTheme="majorHAnsi" w:cstheme="majorHAnsi"/>
        </w:rPr>
        <w:t>25</w:t>
      </w:r>
      <w:r w:rsidR="00813B8D" w:rsidRPr="001E0DB9">
        <w:rPr>
          <w:rFonts w:asciiTheme="majorHAnsi" w:hAnsiTheme="majorHAnsi" w:cstheme="majorHAnsi"/>
        </w:rPr>
        <w:t>, gymnázium v 16:15.</w:t>
      </w:r>
    </w:p>
    <w:p w14:paraId="0D73F887"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b)</w:t>
      </w:r>
      <w:r w:rsidRPr="001E0DB9">
        <w:rPr>
          <w:rFonts w:asciiTheme="majorHAnsi" w:hAnsiTheme="majorHAnsi" w:cstheme="majorHAnsi"/>
        </w:rPr>
        <w:tab/>
        <w:t>Vyučovací hodina trvá 45 minut.</w:t>
      </w:r>
    </w:p>
    <w:p w14:paraId="35120C37"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c)</w:t>
      </w:r>
      <w:r w:rsidRPr="001E0DB9">
        <w:rPr>
          <w:rFonts w:asciiTheme="majorHAnsi" w:hAnsiTheme="majorHAnsi" w:cstheme="majorHAnsi"/>
        </w:rPr>
        <w:tab/>
        <w:t>Během vyučovací hodiny jsou zařazovány relaxační chvilky, aktivity jsou střídány s ohledem na pozornost, typ činnosti a další faktory tak, aby nedocházelo k přetěžování a nepřiměřené únavě žáků. Jsou vytvořeny podmínky pro relaxační i aktivní odpočinek – koberec, gauč a volná plocha pro hry a přiměřený pohyb.</w:t>
      </w:r>
    </w:p>
    <w:p w14:paraId="106B642A" w14:textId="690F317B"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d)</w:t>
      </w:r>
      <w:r w:rsidRPr="001E0DB9">
        <w:rPr>
          <w:rFonts w:asciiTheme="majorHAnsi" w:hAnsiTheme="majorHAnsi" w:cstheme="majorHAnsi"/>
        </w:rPr>
        <w:tab/>
        <w:t>Předměty jsou v rozvrhu řazeny tak, aby vyučování netrva</w:t>
      </w:r>
      <w:r w:rsidR="00796C19" w:rsidRPr="001E0DB9">
        <w:rPr>
          <w:rFonts w:asciiTheme="majorHAnsi" w:hAnsiTheme="majorHAnsi" w:cstheme="majorHAnsi"/>
        </w:rPr>
        <w:t>lo déle než 8 vyučovacích hodin, na gymnáziu 9.</w:t>
      </w:r>
    </w:p>
    <w:p w14:paraId="02EE4BFE"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e)</w:t>
      </w:r>
      <w:r w:rsidRPr="001E0DB9">
        <w:rPr>
          <w:rFonts w:asciiTheme="majorHAnsi" w:hAnsiTheme="majorHAnsi" w:cstheme="majorHAnsi"/>
        </w:rPr>
        <w:tab/>
        <w:t>Zařazování vyučovacích hodin do rozvrhu respektuje (pokud tomu nebrání vážné provozní problémy – personální možnosti) optimální psychohygienická kritéria – různorodost, hlavní předměty nezařazovat do hodiny, kdy jsou již žáci unaveni apod.</w:t>
      </w:r>
    </w:p>
    <w:p w14:paraId="0AE6139D"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lastRenderedPageBreak/>
        <w:t>f)</w:t>
      </w:r>
      <w:r w:rsidRPr="001E0DB9">
        <w:rPr>
          <w:rFonts w:asciiTheme="majorHAnsi" w:hAnsiTheme="majorHAnsi" w:cstheme="majorHAnsi"/>
        </w:rPr>
        <w:tab/>
        <w:t>Běžná výuka probíhá především v kmenových třídách, děti se nemusí stěhovat. Výjimku tvoří zejména tělesná výchova a informatika.</w:t>
      </w:r>
    </w:p>
    <w:p w14:paraId="378B1454"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g)</w:t>
      </w:r>
      <w:r w:rsidRPr="001E0DB9">
        <w:rPr>
          <w:rFonts w:asciiTheme="majorHAnsi" w:hAnsiTheme="majorHAnsi" w:cstheme="majorHAnsi"/>
        </w:rPr>
        <w:tab/>
        <w:t>Uspořádání nábytku ve třídách je přizpůsobeno tak, aby nebyla ohrožena bezpečnost a ochrana zdraví žáků a ostatních zaměstnanců.</w:t>
      </w:r>
    </w:p>
    <w:p w14:paraId="6D979E04"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h)</w:t>
      </w:r>
      <w:r w:rsidRPr="001E0DB9">
        <w:rPr>
          <w:rFonts w:asciiTheme="majorHAnsi" w:hAnsiTheme="majorHAnsi" w:cstheme="majorHAnsi"/>
        </w:rPr>
        <w:tab/>
        <w:t>Na začátku školního roku jsou žáci řádně poučeni o bezpečnosti a ochraně zdraví, o všech možných ohroženích a pravidlech bezpečného chování. Toto poučení je realizováno třídní učitelkou a učiteli příslušného předmětu (TV atd.) a aktualizováno dle potřeby. Zejména při akcích konaných mimo školu je zvýšené nebezpečí úrazu nebo jiného poškození zdraví nebo majetku, proto jsou vždy žáci před touto akcí řádně poučeni.</w:t>
      </w:r>
    </w:p>
    <w:p w14:paraId="6C95E341"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3.</w:t>
      </w:r>
      <w:r w:rsidRPr="001E0DB9">
        <w:rPr>
          <w:rFonts w:asciiTheme="majorHAnsi" w:hAnsiTheme="majorHAnsi" w:cstheme="majorHAnsi"/>
        </w:rPr>
        <w:tab/>
        <w:t>Přestávky</w:t>
      </w:r>
    </w:p>
    <w:p w14:paraId="4D3C32B8"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Po každé vyučovací hodině následuje přestávka v délce 10 minut, mezi 2. a 3. vyučovací hodinou je přestávka v délce 25 minut; mezi dopoledním a odpoledním vyučováním je zařazena přestávka v délce 55 minut, ve které je v provozu školní družina a školní klub. Během přestávek je možné využít prostor pohybového sálu, školního dvora či zahrady (vždy pod dohledem pověřeného pracovníka).</w:t>
      </w:r>
    </w:p>
    <w:p w14:paraId="19728B4C"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4.</w:t>
      </w:r>
      <w:r w:rsidRPr="001E0DB9">
        <w:rPr>
          <w:rFonts w:asciiTheme="majorHAnsi" w:hAnsiTheme="majorHAnsi" w:cstheme="majorHAnsi"/>
        </w:rPr>
        <w:tab/>
        <w:t xml:space="preserve">Školní družina </w:t>
      </w:r>
    </w:p>
    <w:p w14:paraId="5A569CE7"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Kapacita školní družiny je 100 žáků.</w:t>
      </w:r>
    </w:p>
    <w:p w14:paraId="47CE2FE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Hlavní činnosti – zájmové vzdělávání a relaxace.</w:t>
      </w:r>
    </w:p>
    <w:p w14:paraId="4C104632" w14:textId="657A369E"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a)</w:t>
      </w:r>
      <w:r w:rsidRPr="001E0DB9">
        <w:rPr>
          <w:rFonts w:asciiTheme="majorHAnsi" w:hAnsiTheme="majorHAnsi" w:cstheme="majorHAnsi"/>
        </w:rPr>
        <w:tab/>
        <w:t xml:space="preserve">Školní družina je v provozu od </w:t>
      </w:r>
      <w:r w:rsidR="004C4E18" w:rsidRPr="001E0DB9">
        <w:rPr>
          <w:rFonts w:asciiTheme="majorHAnsi" w:hAnsiTheme="majorHAnsi" w:cstheme="majorHAnsi"/>
        </w:rPr>
        <w:t>11:3</w:t>
      </w:r>
      <w:r w:rsidRPr="001E0DB9">
        <w:rPr>
          <w:rFonts w:asciiTheme="majorHAnsi" w:hAnsiTheme="majorHAnsi" w:cstheme="majorHAnsi"/>
        </w:rPr>
        <w:t>0 do 17:00.</w:t>
      </w:r>
    </w:p>
    <w:p w14:paraId="2761DC7C"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b)</w:t>
      </w:r>
      <w:r w:rsidRPr="001E0DB9">
        <w:rPr>
          <w:rFonts w:asciiTheme="majorHAnsi" w:hAnsiTheme="majorHAnsi" w:cstheme="majorHAnsi"/>
        </w:rPr>
        <w:tab/>
        <w:t>Školní družina je otevřena pro žáky 1. stupně.</w:t>
      </w:r>
    </w:p>
    <w:p w14:paraId="70543F3C"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c)</w:t>
      </w:r>
      <w:r w:rsidRPr="001E0DB9">
        <w:rPr>
          <w:rFonts w:asciiTheme="majorHAnsi" w:hAnsiTheme="majorHAnsi" w:cstheme="majorHAnsi"/>
        </w:rPr>
        <w:tab/>
        <w:t>Provoz školní družiny se řídí samostatně zpracovaným vnitřním řádem.</w:t>
      </w:r>
    </w:p>
    <w:p w14:paraId="6B0AD7DB"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5.</w:t>
      </w:r>
      <w:r w:rsidRPr="001E0DB9">
        <w:rPr>
          <w:rFonts w:asciiTheme="majorHAnsi" w:hAnsiTheme="majorHAnsi" w:cstheme="majorHAnsi"/>
        </w:rPr>
        <w:tab/>
        <w:t>Školní klub</w:t>
      </w:r>
    </w:p>
    <w:p w14:paraId="1A07DE87" w14:textId="205DBE64"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a)</w:t>
      </w:r>
      <w:r w:rsidRPr="001E0DB9">
        <w:rPr>
          <w:rFonts w:asciiTheme="majorHAnsi" w:hAnsiTheme="majorHAnsi" w:cstheme="majorHAnsi"/>
        </w:rPr>
        <w:tab/>
        <w:t xml:space="preserve">Kapacita školního klubu je </w:t>
      </w:r>
      <w:r w:rsidR="00487B0A" w:rsidRPr="001E0DB9">
        <w:rPr>
          <w:rFonts w:asciiTheme="majorHAnsi" w:hAnsiTheme="majorHAnsi" w:cstheme="majorHAnsi"/>
        </w:rPr>
        <w:t>80</w:t>
      </w:r>
      <w:r w:rsidRPr="001E0DB9">
        <w:rPr>
          <w:rFonts w:asciiTheme="majorHAnsi" w:hAnsiTheme="majorHAnsi" w:cstheme="majorHAnsi"/>
        </w:rPr>
        <w:t xml:space="preserve"> žáků.</w:t>
      </w:r>
    </w:p>
    <w:p w14:paraId="3AF09F29"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b)</w:t>
      </w:r>
      <w:r w:rsidRPr="001E0DB9">
        <w:rPr>
          <w:rFonts w:asciiTheme="majorHAnsi" w:hAnsiTheme="majorHAnsi" w:cstheme="majorHAnsi"/>
        </w:rPr>
        <w:tab/>
        <w:t>Školní klub je otevřen pro všechny žáky 2. stupně.</w:t>
      </w:r>
    </w:p>
    <w:p w14:paraId="3C16B1A0" w14:textId="52103971"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c)</w:t>
      </w:r>
      <w:r w:rsidRPr="001E0DB9">
        <w:rPr>
          <w:rFonts w:asciiTheme="majorHAnsi" w:hAnsiTheme="majorHAnsi" w:cstheme="majorHAnsi"/>
        </w:rPr>
        <w:tab/>
        <w:t>Školní klub je v provozu od 17:00.</w:t>
      </w:r>
    </w:p>
    <w:p w14:paraId="4DA916C6"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d)</w:t>
      </w:r>
      <w:r w:rsidRPr="001E0DB9">
        <w:rPr>
          <w:rFonts w:asciiTheme="majorHAnsi" w:hAnsiTheme="majorHAnsi" w:cstheme="majorHAnsi"/>
        </w:rPr>
        <w:tab/>
        <w:t>Provoz školního klubu se řídí samostatně zpracovaným vnitřním řádem.</w:t>
      </w:r>
    </w:p>
    <w:p w14:paraId="6ADB86FD"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6.</w:t>
      </w:r>
      <w:r w:rsidRPr="001E0DB9">
        <w:rPr>
          <w:rFonts w:asciiTheme="majorHAnsi" w:hAnsiTheme="majorHAnsi" w:cstheme="majorHAnsi"/>
        </w:rPr>
        <w:tab/>
        <w:t>Školní jídelna-výdejna</w:t>
      </w:r>
    </w:p>
    <w:p w14:paraId="02D688AE" w14:textId="37B8DD84"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Kapacita: </w:t>
      </w:r>
      <w:r w:rsidR="00487B0A" w:rsidRPr="001E0DB9">
        <w:rPr>
          <w:rFonts w:asciiTheme="majorHAnsi" w:hAnsiTheme="majorHAnsi" w:cstheme="majorHAnsi"/>
        </w:rPr>
        <w:t>180</w:t>
      </w:r>
      <w:r w:rsidRPr="001E0DB9">
        <w:rPr>
          <w:rFonts w:asciiTheme="majorHAnsi" w:hAnsiTheme="majorHAnsi" w:cstheme="majorHAnsi"/>
        </w:rPr>
        <w:t xml:space="preserve"> strávníků.</w:t>
      </w:r>
    </w:p>
    <w:p w14:paraId="7B463CEB"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Hlavní činnost: výdej jídel pro žáky a zaměstnance Základní školy Navis, Dobřejovice. Obědy pro žáky a zaměstnance školy jsou zajištěny firmou </w:t>
      </w:r>
      <w:proofErr w:type="spellStart"/>
      <w:r w:rsidRPr="001E0DB9">
        <w:rPr>
          <w:rFonts w:asciiTheme="majorHAnsi" w:hAnsiTheme="majorHAnsi" w:cstheme="majorHAnsi"/>
        </w:rPr>
        <w:t>Ekolandia</w:t>
      </w:r>
      <w:proofErr w:type="spellEnd"/>
      <w:r w:rsidRPr="001E0DB9">
        <w:rPr>
          <w:rFonts w:asciiTheme="majorHAnsi" w:hAnsiTheme="majorHAnsi" w:cstheme="majorHAnsi"/>
        </w:rPr>
        <w:t>, školní catering, základní škola a mateřská škola, která stravu dováží. Obědy jsou následně vydány zaměstnancem školy. Režim jídelny-výdejny je upraven provozním řádem školní jídelny-výdejny.</w:t>
      </w:r>
    </w:p>
    <w:p w14:paraId="509C0F0A"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7.</w:t>
      </w:r>
      <w:r w:rsidRPr="001E0DB9">
        <w:rPr>
          <w:rFonts w:asciiTheme="majorHAnsi" w:hAnsiTheme="majorHAnsi" w:cstheme="majorHAnsi"/>
        </w:rPr>
        <w:tab/>
        <w:t>Pohybová výchova</w:t>
      </w:r>
    </w:p>
    <w:p w14:paraId="0DF9D35E" w14:textId="197DBF6E"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lastRenderedPageBreak/>
        <w:t xml:space="preserve">Žáci mají 2 hodiny tělesné výchovy týdně. K dispozici mají menší pohybový sál v prostorách školy, místní </w:t>
      </w:r>
      <w:r w:rsidR="00D83B66" w:rsidRPr="001E0DB9">
        <w:rPr>
          <w:rFonts w:asciiTheme="majorHAnsi" w:hAnsiTheme="majorHAnsi" w:cstheme="majorHAnsi"/>
        </w:rPr>
        <w:t>tělocvičnu</w:t>
      </w:r>
      <w:r w:rsidRPr="001E0DB9">
        <w:rPr>
          <w:rFonts w:asciiTheme="majorHAnsi" w:hAnsiTheme="majorHAnsi" w:cstheme="majorHAnsi"/>
        </w:rPr>
        <w:t xml:space="preserve"> a travnaté fotbalové hřiště. Chlapci a dívky se převlékají samostatně.</w:t>
      </w:r>
    </w:p>
    <w:p w14:paraId="442E83BB"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8.</w:t>
      </w:r>
      <w:r w:rsidRPr="001E0DB9">
        <w:rPr>
          <w:rFonts w:asciiTheme="majorHAnsi" w:hAnsiTheme="majorHAnsi" w:cstheme="majorHAnsi"/>
        </w:rPr>
        <w:tab/>
        <w:t>Výuka praktických činností a výtvarné výchovy</w:t>
      </w:r>
    </w:p>
    <w:p w14:paraId="47807AD2"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V pracovní i výtvarné výchově žáci používají vlastní pracovní oděvy, v případě nutnosti pracovní rukavice (v některých případech mohou být i jednorázové). Žáci jsou na začátku vyučování informování o bezpečnosti a ochraně zdraví a o používání osobních ochranných pomůcek a o možnostech očisty po ukončení činnosti nebo v jejím průběhu. Očista žáků probíhá akutně s využitím vlhkých kapesníků v pracovně, jinak v umývárně na WC.</w:t>
      </w:r>
    </w:p>
    <w:p w14:paraId="26F4949F" w14:textId="77777777" w:rsidR="00954AD8" w:rsidRPr="001E0DB9" w:rsidRDefault="00954AD8" w:rsidP="00C61D4C">
      <w:pPr>
        <w:pStyle w:val="Nadpis4"/>
        <w:spacing w:line="240" w:lineRule="auto"/>
        <w:rPr>
          <w:rFonts w:cstheme="majorHAnsi"/>
        </w:rPr>
      </w:pPr>
      <w:r w:rsidRPr="001E0DB9">
        <w:rPr>
          <w:rFonts w:cstheme="majorHAnsi"/>
        </w:rPr>
        <w:t>d. Způsob zajištění vhodného mikroklimatu</w:t>
      </w:r>
    </w:p>
    <w:p w14:paraId="0FF6526F"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1.</w:t>
      </w:r>
      <w:r w:rsidRPr="001E0DB9">
        <w:rPr>
          <w:rFonts w:asciiTheme="majorHAnsi" w:hAnsiTheme="majorHAnsi" w:cstheme="majorHAnsi"/>
        </w:rPr>
        <w:tab/>
        <w:t>Teplota vzduchu</w:t>
      </w:r>
    </w:p>
    <w:p w14:paraId="77C5286A"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 xml:space="preserve">V učebnách, družině, klubu a dalších místnostech určených k trvalému pobytu je zajištěna teplota 20 až </w:t>
      </w:r>
      <w:proofErr w:type="spellStart"/>
      <w:r w:rsidRPr="001E0DB9">
        <w:rPr>
          <w:rFonts w:asciiTheme="majorHAnsi" w:hAnsiTheme="majorHAnsi" w:cstheme="majorHAnsi"/>
        </w:rPr>
        <w:t>22°C</w:t>
      </w:r>
      <w:proofErr w:type="spellEnd"/>
      <w:r w:rsidRPr="001E0DB9">
        <w:rPr>
          <w:rFonts w:asciiTheme="majorHAnsi" w:hAnsiTheme="majorHAnsi" w:cstheme="majorHAnsi"/>
        </w:rPr>
        <w:t xml:space="preserve">. V pohybovém sále, jídelně a dalších místnostech určených pro krátkodobý pobyt je zajištěna teplota </w:t>
      </w:r>
      <w:proofErr w:type="spellStart"/>
      <w:r w:rsidRPr="001E0DB9">
        <w:rPr>
          <w:rFonts w:asciiTheme="majorHAnsi" w:hAnsiTheme="majorHAnsi" w:cstheme="majorHAnsi"/>
        </w:rPr>
        <w:t>18°C</w:t>
      </w:r>
      <w:proofErr w:type="spellEnd"/>
      <w:r w:rsidRPr="001E0DB9">
        <w:rPr>
          <w:rFonts w:asciiTheme="majorHAnsi" w:hAnsiTheme="majorHAnsi" w:cstheme="majorHAnsi"/>
        </w:rPr>
        <w:t xml:space="preserve">. V letním období je nejvyšší přípustná teplota v učebnách </w:t>
      </w:r>
      <w:proofErr w:type="spellStart"/>
      <w:r w:rsidRPr="001E0DB9">
        <w:rPr>
          <w:rFonts w:asciiTheme="majorHAnsi" w:hAnsiTheme="majorHAnsi" w:cstheme="majorHAnsi"/>
        </w:rPr>
        <w:t>26°C</w:t>
      </w:r>
      <w:proofErr w:type="spellEnd"/>
      <w:r w:rsidRPr="001E0DB9">
        <w:rPr>
          <w:rFonts w:asciiTheme="majorHAnsi" w:hAnsiTheme="majorHAnsi" w:cstheme="majorHAnsi"/>
        </w:rPr>
        <w:t xml:space="preserve">. Tato teplota může být překročena za mimořádných vnějších mikroklimatických podmínek. Budova starého zámku a orientace tříd však zaručuje příjemné klima i v létě. Při poklesu teploty vzduchu v učebnách určených k pobytu žáků ve 3 po sobě následujících dnech pod </w:t>
      </w:r>
      <w:proofErr w:type="spellStart"/>
      <w:r w:rsidRPr="001E0DB9">
        <w:rPr>
          <w:rFonts w:asciiTheme="majorHAnsi" w:hAnsiTheme="majorHAnsi" w:cstheme="majorHAnsi"/>
        </w:rPr>
        <w:t>18°C</w:t>
      </w:r>
      <w:proofErr w:type="spellEnd"/>
      <w:r w:rsidRPr="001E0DB9">
        <w:rPr>
          <w:rFonts w:asciiTheme="majorHAnsi" w:hAnsiTheme="majorHAnsi" w:cstheme="majorHAnsi"/>
        </w:rPr>
        <w:t xml:space="preserve"> nebo při poklesu teploty vzduchu v jednom dni pod </w:t>
      </w:r>
      <w:proofErr w:type="spellStart"/>
      <w:r w:rsidRPr="001E0DB9">
        <w:rPr>
          <w:rFonts w:asciiTheme="majorHAnsi" w:hAnsiTheme="majorHAnsi" w:cstheme="majorHAnsi"/>
        </w:rPr>
        <w:t>16°C</w:t>
      </w:r>
      <w:proofErr w:type="spellEnd"/>
      <w:r w:rsidRPr="001E0DB9">
        <w:rPr>
          <w:rFonts w:asciiTheme="majorHAnsi" w:hAnsiTheme="majorHAnsi" w:cstheme="majorHAnsi"/>
        </w:rPr>
        <w:t xml:space="preserve"> musí být provoz školy zastaven.</w:t>
      </w:r>
    </w:p>
    <w:p w14:paraId="61AC5E4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2.</w:t>
      </w:r>
      <w:r w:rsidRPr="001E0DB9">
        <w:rPr>
          <w:rFonts w:asciiTheme="majorHAnsi" w:hAnsiTheme="majorHAnsi" w:cstheme="majorHAnsi"/>
        </w:rPr>
        <w:tab/>
        <w:t>Větrání</w:t>
      </w:r>
    </w:p>
    <w:p w14:paraId="2CA96F5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Prostory tříd využívané pro pobyt žáků v budově školy – učebny, šatny, WC, školní družina a klub – jsou přímo větratelné a pravidelně větrány. Větrání zajišťují vyučující a další pracovníci školy.</w:t>
      </w:r>
    </w:p>
    <w:p w14:paraId="7B20E9CA"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3.</w:t>
      </w:r>
      <w:r w:rsidRPr="001E0DB9">
        <w:rPr>
          <w:rFonts w:asciiTheme="majorHAnsi" w:hAnsiTheme="majorHAnsi" w:cstheme="majorHAnsi"/>
        </w:rPr>
        <w:tab/>
        <w:t>Osvětlení</w:t>
      </w:r>
    </w:p>
    <w:p w14:paraId="38B5E963"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V prostorách určených k trvalé činnosti žáků je nedostatečné přirozené osvětlení, které je pro zlepšení podmínek doplňováno po celou dobu vyučování umělým osvětlením. Toto řešení zcela splňuje požadované normy. Za účelem ochrany prostor některých tříd před silným slunečním zářením jsou instalovány rolety.</w:t>
      </w:r>
    </w:p>
    <w:p w14:paraId="35C7504F"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4.</w:t>
      </w:r>
      <w:r w:rsidRPr="001E0DB9">
        <w:rPr>
          <w:rFonts w:asciiTheme="majorHAnsi" w:hAnsiTheme="majorHAnsi" w:cstheme="majorHAnsi"/>
        </w:rPr>
        <w:tab/>
        <w:t>Hluk</w:t>
      </w:r>
    </w:p>
    <w:p w14:paraId="3A60BC4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Škola neprovozuje žádnou činnost, při které by hluk překračoval hygienické limity. Pokud jsou ve škole prováděny opravy apod., s dodavateli je smluvně ujednáno, že hlučné a jiné práce, které by ohrožovaly bezpečnost a zdraví žáků, budou prováděny zásadně v době mimo výuku. Hodnota hluku zvenčí do budovy (doprava) nepřekračuje hygienické limity. Uvnitř tříd i pohybového sálu jsou nainstalovány akustické prvky.</w:t>
      </w:r>
    </w:p>
    <w:p w14:paraId="2C23672E" w14:textId="77777777" w:rsidR="00954AD8" w:rsidRPr="001E0DB9" w:rsidRDefault="00954AD8" w:rsidP="00C61D4C">
      <w:pPr>
        <w:pStyle w:val="Nadpis4"/>
        <w:spacing w:line="240" w:lineRule="auto"/>
        <w:rPr>
          <w:rFonts w:cstheme="majorHAnsi"/>
        </w:rPr>
      </w:pPr>
      <w:r w:rsidRPr="001E0DB9">
        <w:rPr>
          <w:rFonts w:cstheme="majorHAnsi"/>
        </w:rPr>
        <w:t>e.</w:t>
      </w:r>
      <w:r w:rsidRPr="001E0DB9">
        <w:rPr>
          <w:rFonts w:cstheme="majorHAnsi"/>
        </w:rPr>
        <w:tab/>
        <w:t>Zásobování pitnou vodou</w:t>
      </w:r>
    </w:p>
    <w:p w14:paraId="653A0775"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Základní škola je zásobována pitnou vodou z veřejného vodovodu, která vyhovuje hygienickým požadavkům na pitnou a teplou vodu a četnost a rozsah kontroly pitné vody.</w:t>
      </w:r>
    </w:p>
    <w:p w14:paraId="7E3CF2BC" w14:textId="77777777" w:rsidR="00954AD8" w:rsidRPr="001E0DB9" w:rsidRDefault="00954AD8" w:rsidP="00C61D4C">
      <w:pPr>
        <w:pStyle w:val="Nadpis4"/>
        <w:spacing w:line="240" w:lineRule="auto"/>
        <w:rPr>
          <w:rFonts w:cstheme="majorHAnsi"/>
        </w:rPr>
      </w:pPr>
      <w:r w:rsidRPr="001E0DB9">
        <w:rPr>
          <w:rFonts w:cstheme="majorHAnsi"/>
        </w:rPr>
        <w:t>f.</w:t>
      </w:r>
      <w:r w:rsidRPr="001E0DB9">
        <w:rPr>
          <w:rFonts w:cstheme="majorHAnsi"/>
        </w:rPr>
        <w:tab/>
        <w:t>Požadavky na hygienicko-protiepidemický režim</w:t>
      </w:r>
    </w:p>
    <w:p w14:paraId="03391155" w14:textId="77777777" w:rsidR="00954AD8" w:rsidRPr="001E0DB9" w:rsidRDefault="00954AD8" w:rsidP="00C61D4C">
      <w:pPr>
        <w:pStyle w:val="Odstavecseseznamem"/>
        <w:numPr>
          <w:ilvl w:val="0"/>
          <w:numId w:val="27"/>
        </w:numPr>
        <w:spacing w:line="240" w:lineRule="auto"/>
        <w:rPr>
          <w:rFonts w:asciiTheme="majorHAnsi" w:hAnsiTheme="majorHAnsi" w:cstheme="majorHAnsi"/>
        </w:rPr>
      </w:pPr>
      <w:r w:rsidRPr="001E0DB9">
        <w:rPr>
          <w:rFonts w:asciiTheme="majorHAnsi" w:hAnsiTheme="majorHAnsi" w:cstheme="majorHAnsi"/>
        </w:rPr>
        <w:t>Denní úklid</w:t>
      </w:r>
    </w:p>
    <w:p w14:paraId="3F5AA73F"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Pro čištění a úklid školy jsou stanoveny postupy, které jsou zakotveny v pracovních náplních provozních zaměstnanců. Pro zajištění úklidu jsou vydávány čisticí prostředky včetně dezinfekčních prostředků. Vydávání čisticích prostředků a pravidelnou kontrolu jejich účelného používání provádí správce budovy.</w:t>
      </w:r>
    </w:p>
    <w:p w14:paraId="13CEECAA"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2.</w:t>
      </w:r>
      <w:r w:rsidRPr="001E0DB9">
        <w:rPr>
          <w:rFonts w:asciiTheme="majorHAnsi" w:hAnsiTheme="majorHAnsi" w:cstheme="majorHAnsi"/>
        </w:rPr>
        <w:tab/>
        <w:t>Úklid je prováděn v následujícím rozsahu, odpovídajícím platným normám:</w:t>
      </w:r>
    </w:p>
    <w:p w14:paraId="0459F8E6"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lastRenderedPageBreak/>
        <w:t>a)</w:t>
      </w:r>
      <w:r w:rsidRPr="001E0DB9">
        <w:rPr>
          <w:rFonts w:asciiTheme="majorHAnsi" w:hAnsiTheme="majorHAnsi" w:cstheme="majorHAnsi"/>
        </w:rPr>
        <w:tab/>
        <w:t>Denně setření na vlhko všech podlah, nábytku, okenních parapetů, klik, rukojetí, splachovadel, vysypání odpadkových košů.</w:t>
      </w:r>
    </w:p>
    <w:p w14:paraId="0AAE3971"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t>b)</w:t>
      </w:r>
      <w:r w:rsidRPr="001E0DB9">
        <w:rPr>
          <w:rFonts w:asciiTheme="majorHAnsi" w:hAnsiTheme="majorHAnsi" w:cstheme="majorHAnsi"/>
        </w:rPr>
        <w:tab/>
        <w:t>Denně za použití čisticích prostředků s dezinfekčním účinkem umytí všech umývadel, pisoárů, toalet.</w:t>
      </w:r>
    </w:p>
    <w:p w14:paraId="58DE6C21"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t>c)</w:t>
      </w:r>
      <w:r w:rsidRPr="001E0DB9">
        <w:rPr>
          <w:rFonts w:asciiTheme="majorHAnsi" w:hAnsiTheme="majorHAnsi" w:cstheme="majorHAnsi"/>
        </w:rPr>
        <w:tab/>
        <w:t>Nejméně 1 x týdně omytí a dezinfikování omyvatelných částí stěn na toaletách a ve výdejně stravy.</w:t>
      </w:r>
    </w:p>
    <w:p w14:paraId="67E72426"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t>d)</w:t>
      </w:r>
      <w:r w:rsidRPr="001E0DB9">
        <w:rPr>
          <w:rFonts w:asciiTheme="majorHAnsi" w:hAnsiTheme="majorHAnsi" w:cstheme="majorHAnsi"/>
        </w:rPr>
        <w:tab/>
        <w:t>Nejméně dvakrát ročně umytí oken, včetně rámů a všech svítidel ve škole.</w:t>
      </w:r>
    </w:p>
    <w:p w14:paraId="2962B0CE"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t>e)</w:t>
      </w:r>
      <w:r w:rsidRPr="001E0DB9">
        <w:rPr>
          <w:rFonts w:asciiTheme="majorHAnsi" w:hAnsiTheme="majorHAnsi" w:cstheme="majorHAnsi"/>
        </w:rPr>
        <w:tab/>
        <w:t>Nejméně dvakrát ročně provedení celkového úklidu všech prostor školy.</w:t>
      </w:r>
    </w:p>
    <w:p w14:paraId="4A2590FF" w14:textId="77777777" w:rsidR="00954AD8" w:rsidRPr="001E0DB9" w:rsidRDefault="00954AD8" w:rsidP="00C61D4C">
      <w:pPr>
        <w:spacing w:line="240" w:lineRule="auto"/>
        <w:ind w:left="708"/>
        <w:rPr>
          <w:rFonts w:asciiTheme="majorHAnsi" w:hAnsiTheme="majorHAnsi" w:cstheme="majorHAnsi"/>
        </w:rPr>
      </w:pPr>
      <w:r w:rsidRPr="001E0DB9">
        <w:rPr>
          <w:rFonts w:asciiTheme="majorHAnsi" w:hAnsiTheme="majorHAnsi" w:cstheme="majorHAnsi"/>
        </w:rPr>
        <w:t>f)</w:t>
      </w:r>
      <w:r w:rsidRPr="001E0DB9">
        <w:rPr>
          <w:rFonts w:asciiTheme="majorHAnsi" w:hAnsiTheme="majorHAnsi" w:cstheme="majorHAnsi"/>
        </w:rPr>
        <w:tab/>
        <w:t>Malování jedenkrát za tři roky, v případě potřeby častěji.</w:t>
      </w:r>
    </w:p>
    <w:p w14:paraId="1E386F64"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3.</w:t>
      </w:r>
      <w:r w:rsidRPr="001E0DB9">
        <w:rPr>
          <w:rFonts w:asciiTheme="majorHAnsi" w:hAnsiTheme="majorHAnsi" w:cstheme="majorHAnsi"/>
        </w:rPr>
        <w:tab/>
        <w:t>Manipulace se vzniklými odpady a jejich likvidace.</w:t>
      </w:r>
    </w:p>
    <w:p w14:paraId="76160041" w14:textId="77777777" w:rsidR="00954AD8" w:rsidRPr="001E0DB9" w:rsidRDefault="00954AD8" w:rsidP="00C61D4C">
      <w:pPr>
        <w:spacing w:line="240" w:lineRule="auto"/>
        <w:ind w:left="426"/>
        <w:rPr>
          <w:rFonts w:asciiTheme="majorHAnsi" w:hAnsiTheme="majorHAnsi" w:cstheme="majorHAnsi"/>
        </w:rPr>
      </w:pPr>
      <w:r w:rsidRPr="001E0DB9">
        <w:rPr>
          <w:rFonts w:asciiTheme="majorHAnsi" w:hAnsiTheme="majorHAnsi" w:cstheme="majorHAnsi"/>
        </w:rPr>
        <w:t>Pevné odpadky jsou ukládány do uzavřených nádob, umožňujících snadnou sanitaci. Obaly od plastů, sklo a papír jsou ukládány zvlášť do označených nádob.</w:t>
      </w:r>
    </w:p>
    <w:p w14:paraId="4514AEE8" w14:textId="77777777" w:rsidR="00954AD8" w:rsidRPr="001E0DB9" w:rsidRDefault="00954AD8" w:rsidP="00C61D4C">
      <w:pPr>
        <w:pStyle w:val="Nadpis4"/>
        <w:spacing w:line="240" w:lineRule="auto"/>
        <w:rPr>
          <w:rFonts w:cstheme="majorHAnsi"/>
        </w:rPr>
      </w:pPr>
      <w:r w:rsidRPr="001E0DB9">
        <w:rPr>
          <w:rFonts w:cstheme="majorHAnsi"/>
        </w:rPr>
        <w:t>g. Závěrečné ustanovení</w:t>
      </w:r>
    </w:p>
    <w:p w14:paraId="4586C655" w14:textId="77777777" w:rsidR="00954AD8" w:rsidRPr="001E0DB9" w:rsidRDefault="00954AD8" w:rsidP="00C61D4C">
      <w:pPr>
        <w:pStyle w:val="Odstavecseseznamem"/>
        <w:numPr>
          <w:ilvl w:val="0"/>
          <w:numId w:val="16"/>
        </w:numPr>
        <w:spacing w:line="240" w:lineRule="auto"/>
        <w:ind w:left="426" w:firstLine="0"/>
        <w:rPr>
          <w:rFonts w:asciiTheme="majorHAnsi" w:hAnsiTheme="majorHAnsi" w:cstheme="majorHAnsi"/>
        </w:rPr>
      </w:pPr>
      <w:r w:rsidRPr="001E0DB9">
        <w:rPr>
          <w:rFonts w:asciiTheme="majorHAnsi" w:hAnsiTheme="majorHAnsi" w:cstheme="majorHAnsi"/>
        </w:rPr>
        <w:t xml:space="preserve">Jeden výtisk provozní řádu je trvale uložen ve sborovně, na místě trvale přístupném všem zaměstnancům školy. Seznámení s provozním řádem tvoří součást vstupního a periodického školení zaměstnanců školy. Kontrola provádění jednotlivých ustanovení je součástí každoroční veřejné prověrky </w:t>
      </w:r>
      <w:proofErr w:type="spellStart"/>
      <w:r w:rsidRPr="001E0DB9">
        <w:rPr>
          <w:rFonts w:asciiTheme="majorHAnsi" w:hAnsiTheme="majorHAnsi" w:cstheme="majorHAnsi"/>
        </w:rPr>
        <w:t>BOZP</w:t>
      </w:r>
      <w:proofErr w:type="spellEnd"/>
      <w:r w:rsidRPr="001E0DB9">
        <w:rPr>
          <w:rFonts w:asciiTheme="majorHAnsi" w:hAnsiTheme="majorHAnsi" w:cstheme="majorHAnsi"/>
        </w:rPr>
        <w:t>.</w:t>
      </w:r>
    </w:p>
    <w:p w14:paraId="5E7392BA" w14:textId="77777777" w:rsidR="00954AD8" w:rsidRPr="001E0DB9" w:rsidRDefault="00954AD8" w:rsidP="00C61D4C">
      <w:pPr>
        <w:pStyle w:val="Odstavecseseznamem"/>
        <w:numPr>
          <w:ilvl w:val="0"/>
          <w:numId w:val="16"/>
        </w:numPr>
        <w:spacing w:line="240" w:lineRule="auto"/>
        <w:ind w:left="426" w:firstLine="0"/>
        <w:rPr>
          <w:rFonts w:asciiTheme="majorHAnsi" w:hAnsiTheme="majorHAnsi" w:cstheme="majorHAnsi"/>
        </w:rPr>
      </w:pPr>
      <w:r w:rsidRPr="001E0DB9">
        <w:rPr>
          <w:rFonts w:asciiTheme="majorHAnsi" w:hAnsiTheme="majorHAnsi" w:cstheme="majorHAnsi"/>
        </w:rPr>
        <w:t>Orgány ochrany veřejného zdraví mohou nařídit úpravu provozního řádu.</w:t>
      </w:r>
    </w:p>
    <w:p w14:paraId="12D0E056" w14:textId="77777777" w:rsidR="00954AD8" w:rsidRPr="001E0DB9" w:rsidRDefault="00954AD8" w:rsidP="00C61D4C">
      <w:pPr>
        <w:pStyle w:val="Odstavecseseznamem"/>
        <w:numPr>
          <w:ilvl w:val="0"/>
          <w:numId w:val="16"/>
        </w:numPr>
        <w:spacing w:line="240" w:lineRule="auto"/>
        <w:ind w:left="426" w:firstLine="0"/>
        <w:rPr>
          <w:rFonts w:asciiTheme="majorHAnsi" w:hAnsiTheme="majorHAnsi" w:cstheme="majorHAnsi"/>
        </w:rPr>
      </w:pPr>
      <w:r w:rsidRPr="001E0DB9">
        <w:rPr>
          <w:rFonts w:asciiTheme="majorHAnsi" w:hAnsiTheme="majorHAnsi" w:cstheme="majorHAnsi"/>
        </w:rPr>
        <w:t>Směrnice nabývá účinnosti dnem 1. 9. 2017.</w:t>
      </w:r>
    </w:p>
    <w:p w14:paraId="331A44F7" w14:textId="77777777" w:rsidR="00315261" w:rsidRPr="001E0DB9" w:rsidRDefault="00315261" w:rsidP="00C61D4C">
      <w:pPr>
        <w:pStyle w:val="Nadpis2"/>
        <w:spacing w:line="240" w:lineRule="auto"/>
        <w:rPr>
          <w:rFonts w:asciiTheme="majorHAnsi" w:hAnsiTheme="majorHAnsi" w:cstheme="majorHAnsi"/>
        </w:rPr>
      </w:pPr>
      <w:r w:rsidRPr="001E0DB9">
        <w:rPr>
          <w:rFonts w:asciiTheme="majorHAnsi" w:hAnsiTheme="majorHAnsi" w:cstheme="majorHAnsi"/>
        </w:rPr>
        <w:br w:type="page"/>
      </w:r>
    </w:p>
    <w:p w14:paraId="723AF2E5" w14:textId="190A16D2" w:rsidR="00954AD8" w:rsidRPr="001E0DB9" w:rsidRDefault="00954AD8" w:rsidP="00C61D4C">
      <w:pPr>
        <w:pStyle w:val="Nadpis2"/>
        <w:spacing w:line="240" w:lineRule="auto"/>
        <w:rPr>
          <w:rFonts w:asciiTheme="majorHAnsi" w:hAnsiTheme="majorHAnsi" w:cstheme="majorHAnsi"/>
        </w:rPr>
      </w:pPr>
      <w:r w:rsidRPr="001E0DB9">
        <w:rPr>
          <w:rFonts w:asciiTheme="majorHAnsi" w:hAnsiTheme="majorHAnsi" w:cstheme="majorHAnsi"/>
        </w:rPr>
        <w:lastRenderedPageBreak/>
        <w:t>V. Podmínky zajištění bezpečnosti a ochrany zdraví</w:t>
      </w:r>
      <w:r w:rsidR="00037118" w:rsidRPr="001E0DB9">
        <w:rPr>
          <w:rFonts w:asciiTheme="majorHAnsi" w:hAnsiTheme="majorHAnsi" w:cstheme="majorHAnsi"/>
        </w:rPr>
        <w:t xml:space="preserve"> žáků a</w:t>
      </w:r>
      <w:r w:rsidRPr="001E0DB9">
        <w:rPr>
          <w:rFonts w:asciiTheme="majorHAnsi" w:hAnsiTheme="majorHAnsi" w:cstheme="majorHAnsi"/>
        </w:rPr>
        <w:t xml:space="preserve"> jejich ochrany před sociálně patologickými jevy a před projevy a před projevy diskriminace, nepřátelství nebo násilí</w:t>
      </w:r>
    </w:p>
    <w:p w14:paraId="5A85291C" w14:textId="77777777" w:rsidR="00954AD8" w:rsidRPr="001E0DB9" w:rsidRDefault="00954AD8"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Předcházíme úrazům bezpečným chováním ve škole i mimo školu. </w:t>
      </w:r>
    </w:p>
    <w:p w14:paraId="418702FE"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Prostředky první pomoci jsou uloženy v jídelně školy. Kontakty pro poskytnutí první pomoci jsou k dispozici na nástěnce na chodbě školy.</w:t>
      </w:r>
    </w:p>
    <w:p w14:paraId="738AB2B8" w14:textId="71576B71"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Zraní-li se žák, nebo vidí-li zranění, má povinnost ohlásit to vycho</w:t>
      </w:r>
      <w:r w:rsidR="00037118" w:rsidRPr="001E0DB9">
        <w:rPr>
          <w:rFonts w:asciiTheme="majorHAnsi" w:hAnsiTheme="majorHAnsi" w:cstheme="majorHAnsi"/>
        </w:rPr>
        <w:t>vateli nebo učiteli</w:t>
      </w:r>
      <w:r w:rsidRPr="001E0DB9">
        <w:rPr>
          <w:rFonts w:asciiTheme="majorHAnsi" w:hAnsiTheme="majorHAnsi" w:cstheme="majorHAnsi"/>
        </w:rPr>
        <w:t xml:space="preserve">. Pedagogický pracovník, který byl úrazu přítomen, nebo který byl první zpraven o tomto úrazu, jej bez prodlení zapíše do Knihy úrazů a zpraví zákonné zástupce, případně zavolá rychlou pomoc. </w:t>
      </w:r>
    </w:p>
    <w:p w14:paraId="2AF744FD" w14:textId="77777777" w:rsidR="00954AD8"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Po dvoře se žáci pohybují bezpečně a klidně.  </w:t>
      </w:r>
    </w:p>
    <w:p w14:paraId="6B1E7965"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V pohybovém sálu se žáci i zaměstnanci školy chovají podle Provozního řádu Pohybového sálu. </w:t>
      </w:r>
    </w:p>
    <w:p w14:paraId="0B240F95"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Mimo školní budovu žáci poslouchají pokynů učitele nebo vychovatele. </w:t>
      </w:r>
    </w:p>
    <w:p w14:paraId="01766C39"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Je žák nebo zaměstnanec školy svědkem sociálně patologických jevů, uvědomí neprodleně výchovného poradce (ředitele školy) a </w:t>
      </w:r>
      <w:proofErr w:type="spellStart"/>
      <w:r w:rsidRPr="001E0DB9">
        <w:rPr>
          <w:rFonts w:asciiTheme="majorHAnsi" w:hAnsiTheme="majorHAnsi" w:cstheme="majorHAnsi"/>
        </w:rPr>
        <w:t>preventistu</w:t>
      </w:r>
      <w:proofErr w:type="spellEnd"/>
      <w:r w:rsidRPr="001E0DB9">
        <w:rPr>
          <w:rFonts w:asciiTheme="majorHAnsi" w:hAnsiTheme="majorHAnsi" w:cstheme="majorHAnsi"/>
        </w:rPr>
        <w:t xml:space="preserve"> sociálně patologických jevů.</w:t>
      </w:r>
    </w:p>
    <w:p w14:paraId="372276D0"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Žák do školy nedochází infekční.</w:t>
      </w:r>
    </w:p>
    <w:p w14:paraId="4034D491"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 xml:space="preserve">Žák do školy nenosí předměty a látky ohrožující bezpečí a zdraví. </w:t>
      </w:r>
    </w:p>
    <w:p w14:paraId="45CB9D29"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Žáci ani zaměstnanci školy nepožívají ve škole a jejím okolí alkoholické nápoje a nekouří.</w:t>
      </w:r>
    </w:p>
    <w:p w14:paraId="2F59099C" w14:textId="77777777" w:rsidR="00E47A92" w:rsidRPr="001E0DB9" w:rsidRDefault="00E47A92" w:rsidP="00C61D4C">
      <w:pPr>
        <w:pStyle w:val="Odstavecseseznamem"/>
        <w:numPr>
          <w:ilvl w:val="0"/>
          <w:numId w:val="25"/>
        </w:numPr>
        <w:spacing w:line="240" w:lineRule="auto"/>
        <w:rPr>
          <w:rFonts w:asciiTheme="majorHAnsi" w:hAnsiTheme="majorHAnsi" w:cstheme="majorHAnsi"/>
        </w:rPr>
      </w:pPr>
      <w:r w:rsidRPr="001E0DB9">
        <w:rPr>
          <w:rFonts w:asciiTheme="majorHAnsi" w:hAnsiTheme="majorHAnsi" w:cstheme="majorHAnsi"/>
        </w:rPr>
        <w:t>Do školy je možné nosit mobilní telefon (který je po dobu vyučování vypnutý) a další cenné předměty pouze se svolením třídního učitele nebo ředitele školy.</w:t>
      </w:r>
    </w:p>
    <w:p w14:paraId="05D265BD" w14:textId="77777777" w:rsidR="00E47A92" w:rsidRPr="001E0DB9" w:rsidRDefault="00E47A92" w:rsidP="00C61D4C">
      <w:pPr>
        <w:pStyle w:val="Nadpis2"/>
        <w:spacing w:line="240" w:lineRule="auto"/>
        <w:rPr>
          <w:rFonts w:asciiTheme="majorHAnsi" w:hAnsiTheme="majorHAnsi" w:cstheme="majorHAnsi"/>
        </w:rPr>
      </w:pPr>
      <w:r w:rsidRPr="001E0DB9">
        <w:rPr>
          <w:rFonts w:asciiTheme="majorHAnsi" w:hAnsiTheme="majorHAnsi" w:cstheme="majorHAnsi"/>
        </w:rPr>
        <w:t>VI. Podmínky zacházení s majetkem školy ze strany žáků</w:t>
      </w:r>
    </w:p>
    <w:p w14:paraId="7395C2BF" w14:textId="77777777" w:rsidR="00E47A92" w:rsidRPr="001E0DB9" w:rsidRDefault="00E47A92" w:rsidP="00C61D4C">
      <w:pPr>
        <w:pStyle w:val="Odstavecseseznamem"/>
        <w:numPr>
          <w:ilvl w:val="0"/>
          <w:numId w:val="23"/>
        </w:numPr>
        <w:spacing w:line="240" w:lineRule="auto"/>
        <w:rPr>
          <w:rFonts w:asciiTheme="majorHAnsi" w:hAnsiTheme="majorHAnsi" w:cstheme="majorHAnsi"/>
        </w:rPr>
      </w:pPr>
      <w:r w:rsidRPr="001E0DB9">
        <w:rPr>
          <w:rFonts w:asciiTheme="majorHAnsi" w:hAnsiTheme="majorHAnsi" w:cstheme="majorHAnsi"/>
        </w:rPr>
        <w:t xml:space="preserve">Je zakázáno ničit majetek školy. </w:t>
      </w:r>
    </w:p>
    <w:p w14:paraId="535D1757" w14:textId="77777777" w:rsidR="00E47A92" w:rsidRPr="001E0DB9" w:rsidRDefault="00F37F29" w:rsidP="00C61D4C">
      <w:pPr>
        <w:pStyle w:val="Odstavecseseznamem"/>
        <w:numPr>
          <w:ilvl w:val="0"/>
          <w:numId w:val="23"/>
        </w:numPr>
        <w:spacing w:line="240" w:lineRule="auto"/>
        <w:rPr>
          <w:rFonts w:asciiTheme="majorHAnsi" w:hAnsiTheme="majorHAnsi" w:cstheme="majorHAnsi"/>
        </w:rPr>
      </w:pPr>
      <w:r w:rsidRPr="001E0DB9">
        <w:rPr>
          <w:rFonts w:asciiTheme="majorHAnsi" w:hAnsiTheme="majorHAnsi" w:cstheme="majorHAnsi"/>
        </w:rPr>
        <w:t xml:space="preserve">Zničí-li žák studijní materiály, pomůcky nebo vybavení, které je v majetku školy, může škola vyžadovat adekvátní náhradu. </w:t>
      </w:r>
    </w:p>
    <w:p w14:paraId="35554B7C" w14:textId="77777777" w:rsidR="00F37F29" w:rsidRPr="001E0DB9" w:rsidRDefault="00F37F29" w:rsidP="00C61D4C">
      <w:pPr>
        <w:pStyle w:val="Odstavecseseznamem"/>
        <w:numPr>
          <w:ilvl w:val="0"/>
          <w:numId w:val="23"/>
        </w:numPr>
        <w:spacing w:line="240" w:lineRule="auto"/>
        <w:rPr>
          <w:rFonts w:asciiTheme="majorHAnsi" w:hAnsiTheme="majorHAnsi" w:cstheme="majorHAnsi"/>
        </w:rPr>
      </w:pPr>
      <w:r w:rsidRPr="001E0DB9">
        <w:rPr>
          <w:rFonts w:asciiTheme="majorHAnsi" w:hAnsiTheme="majorHAnsi" w:cstheme="majorHAnsi"/>
        </w:rPr>
        <w:t xml:space="preserve">Je-li žák či zaměstnanec školy svědkem poškození či odcizení majetku, bez prodlení informuje ředitele školy. </w:t>
      </w:r>
    </w:p>
    <w:p w14:paraId="243D9696" w14:textId="77777777" w:rsidR="00954AD8" w:rsidRPr="001E0DB9" w:rsidRDefault="00F37F29" w:rsidP="00C61D4C">
      <w:pPr>
        <w:pStyle w:val="Nadpis2"/>
        <w:spacing w:line="240" w:lineRule="auto"/>
        <w:rPr>
          <w:rFonts w:asciiTheme="majorHAnsi" w:hAnsiTheme="majorHAnsi" w:cstheme="majorHAnsi"/>
        </w:rPr>
      </w:pPr>
      <w:r w:rsidRPr="001E0DB9">
        <w:rPr>
          <w:rFonts w:asciiTheme="majorHAnsi" w:hAnsiTheme="majorHAnsi" w:cstheme="majorHAnsi"/>
        </w:rPr>
        <w:t xml:space="preserve">VII. </w:t>
      </w:r>
      <w:r w:rsidR="00954AD8" w:rsidRPr="001E0DB9">
        <w:rPr>
          <w:rFonts w:asciiTheme="majorHAnsi" w:hAnsiTheme="majorHAnsi" w:cstheme="majorHAnsi"/>
        </w:rPr>
        <w:t>Pravidla pro hodnocení výsledků vzdělávání žáků na základní škole</w:t>
      </w:r>
    </w:p>
    <w:p w14:paraId="69C6B75B"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Pravidla hodnocení žáků vychází z § 30 odst. 2 zákona č. 561/2004 Sb., o předškolním, základním, středním, vyšším odborném a jiném vzdělávání (školský zákon) v platném znění a ustanovení vyhlášky č. 48/2005 Sb., o základním vzdělávání a některých náležitostech plnění povinné školní docházky v platném znění.</w:t>
      </w:r>
    </w:p>
    <w:p w14:paraId="0775071D" w14:textId="77777777" w:rsidR="00954AD8" w:rsidRPr="001E0DB9" w:rsidRDefault="00954AD8" w:rsidP="00C61D4C">
      <w:pPr>
        <w:pStyle w:val="Nadpis4"/>
        <w:spacing w:line="240" w:lineRule="auto"/>
        <w:rPr>
          <w:rFonts w:cstheme="majorHAnsi"/>
        </w:rPr>
      </w:pPr>
      <w:bookmarkStart w:id="1" w:name="_Toc499197597"/>
      <w:bookmarkStart w:id="2" w:name="_Toc507428464"/>
      <w:bookmarkStart w:id="3" w:name="_Toc507428737"/>
      <w:bookmarkStart w:id="4" w:name="_Toc507429098"/>
      <w:bookmarkStart w:id="5" w:name="_Toc507429318"/>
      <w:bookmarkStart w:id="6" w:name="_Toc507430761"/>
      <w:bookmarkStart w:id="7" w:name="_Toc507595744"/>
      <w:r w:rsidRPr="001E0DB9">
        <w:rPr>
          <w:rFonts w:cstheme="majorHAnsi"/>
        </w:rPr>
        <w:t>Hodnocení práce</w:t>
      </w:r>
      <w:bookmarkEnd w:id="1"/>
      <w:bookmarkEnd w:id="2"/>
      <w:bookmarkEnd w:id="3"/>
      <w:bookmarkEnd w:id="4"/>
      <w:bookmarkEnd w:id="5"/>
      <w:bookmarkEnd w:id="6"/>
      <w:bookmarkEnd w:id="7"/>
    </w:p>
    <w:p w14:paraId="2F9E89FA"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Účelem hodnocení je formovat proces učení a motivovat žáky k řízení sebe sama. Chceme, aby žáci byli motivováni ke zlepšení a aby viděli jasně vytyčenou cestu směrem k tomuto cíli. V prvním a druhém ročníku hodnotíme slovně, od třetího ročníku kombinovaně a vždy hodnotíme práci žáka. Hodnocení žákovy práce probíhá v průběhu celého roku a učitel přihlíží k práci v hodině, organizaci práce žáka, k práci ve skupině atd.</w:t>
      </w:r>
    </w:p>
    <w:p w14:paraId="701FF643"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Ve slovním hodnocení dbáme na dodržování popisné formy a vyhýbáme se subjektivním formulacím, také nezaměňujeme hodnocení práce žáka s hodnocením žáka. Uvědomujeme si, že vhodně formulované hodnocení může žáky motivovat k lepším výsledkům, aniž by se cítili, že selhávají. Při slovním i kombinovaném hodnocení přistupujeme k žákům citlivě, ale pravdivě, přičemž zpětná vazba je vázána na sledování vývoje učení, ne pouze na výsledky jako takové.</w:t>
      </w:r>
    </w:p>
    <w:p w14:paraId="15375C42"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Od třetího ročníku používáme kombinované hodnocení – tedy slovní hodnocení i známky. Známky žáků jsou zaznamenávány v online školním systému, kam je pravidelně zapisují učitelé. </w:t>
      </w:r>
    </w:p>
    <w:p w14:paraId="07DB0375"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O výsledcích žáka ve všech ročnících také pravidelně informujeme rodiče formou </w:t>
      </w:r>
      <w:proofErr w:type="spellStart"/>
      <w:r w:rsidRPr="001E0DB9">
        <w:rPr>
          <w:rFonts w:asciiTheme="majorHAnsi" w:hAnsiTheme="majorHAnsi" w:cstheme="majorHAnsi"/>
        </w:rPr>
        <w:t>tutoringových</w:t>
      </w:r>
      <w:proofErr w:type="spellEnd"/>
      <w:r w:rsidRPr="001E0DB9">
        <w:rPr>
          <w:rFonts w:asciiTheme="majorHAnsi" w:hAnsiTheme="majorHAnsi" w:cstheme="majorHAnsi"/>
        </w:rPr>
        <w:t xml:space="preserve"> setkání. Při těchto setkáních není přítomný žák, jedná se pouze o setkání tutora a pokud možno obou rodičů. Tato setkávání jsou nabízena </w:t>
      </w:r>
      <w:r w:rsidRPr="001E0DB9">
        <w:rPr>
          <w:rFonts w:asciiTheme="majorHAnsi" w:hAnsiTheme="majorHAnsi" w:cstheme="majorHAnsi"/>
        </w:rPr>
        <w:lastRenderedPageBreak/>
        <w:t>třikrát ročně, v případě nutnosti i častěji. Mimo akademické oblasti hodnotíme také chování žáka, jeho postup v osobnostní oblasti a rozvoj formou například zájmových činností.</w:t>
      </w:r>
    </w:p>
    <w:p w14:paraId="78204ACF"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Vysvědčení slovním hodnocením je adresné, obracíme se přímo na žáka a hodnotíme půlroční práci, zejména pokrok vzhledem k možnostem žáka. V potaz jsou brána doporučení z poradenských zařízení.</w:t>
      </w:r>
    </w:p>
    <w:p w14:paraId="09E2E6F5"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V prvních dvou ročnících hodnotíme pouze slovně. Hodnocení není převáděno na známky, pouze na vyžádání školy, na kterou žák přestupuje.</w:t>
      </w:r>
    </w:p>
    <w:p w14:paraId="60C2ECF0" w14:textId="77777777" w:rsidR="00954AD8" w:rsidRPr="001E0DB9" w:rsidRDefault="00954AD8" w:rsidP="00C61D4C">
      <w:pPr>
        <w:pStyle w:val="Nadpis4"/>
        <w:spacing w:line="240" w:lineRule="auto"/>
        <w:rPr>
          <w:rFonts w:cstheme="majorHAnsi"/>
        </w:rPr>
      </w:pPr>
      <w:bookmarkStart w:id="8" w:name="_Toc499197598"/>
      <w:bookmarkStart w:id="9" w:name="_Toc507428465"/>
      <w:bookmarkStart w:id="10" w:name="_Toc507428738"/>
      <w:bookmarkStart w:id="11" w:name="_Toc507429099"/>
      <w:bookmarkStart w:id="12" w:name="_Toc507429319"/>
      <w:bookmarkStart w:id="13" w:name="_Toc507430762"/>
      <w:bookmarkStart w:id="14" w:name="_Toc507595745"/>
      <w:r w:rsidRPr="001E0DB9">
        <w:rPr>
          <w:rFonts w:cstheme="majorHAnsi"/>
        </w:rPr>
        <w:t>Sebehodnocení</w:t>
      </w:r>
      <w:bookmarkEnd w:id="8"/>
      <w:bookmarkEnd w:id="9"/>
      <w:bookmarkEnd w:id="10"/>
      <w:bookmarkEnd w:id="11"/>
      <w:bookmarkEnd w:id="12"/>
      <w:bookmarkEnd w:id="13"/>
      <w:bookmarkEnd w:id="14"/>
    </w:p>
    <w:p w14:paraId="3108AC46" w14:textId="504323D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Sebehodnocení je důležitou součástí hodnocení. Děti jsou soustavně a cíleně vedeny k tomu, aby hodnotily realisticky a s profesionálním odstupem svůj postup v učení, což má za následek lepší odhad sil a podporu motivace ke zlepšení. Dalším důležitým aspektem je to, že v centru pozornosti žáků je jejich postup vztahovaný k sobě, nikoli k ostatním žákům. Učitelé zavádějí </w:t>
      </w:r>
      <w:proofErr w:type="spellStart"/>
      <w:r w:rsidRPr="001E0DB9">
        <w:rPr>
          <w:rFonts w:asciiTheme="majorHAnsi" w:hAnsiTheme="majorHAnsi" w:cstheme="majorHAnsi"/>
        </w:rPr>
        <w:t>seb</w:t>
      </w:r>
      <w:proofErr w:type="spellEnd"/>
      <w:r w:rsidR="00A323A9" w:rsidRPr="001E0DB9">
        <w:rPr>
          <w:rFonts w:asciiTheme="majorHAnsi" w:hAnsiTheme="majorHAnsi" w:cstheme="majorHAnsi"/>
        </w:rPr>
        <w:tab/>
      </w:r>
      <w:proofErr w:type="spellStart"/>
      <w:r w:rsidRPr="001E0DB9">
        <w:rPr>
          <w:rFonts w:asciiTheme="majorHAnsi" w:hAnsiTheme="majorHAnsi" w:cstheme="majorHAnsi"/>
        </w:rPr>
        <w:t>ehodnotící</w:t>
      </w:r>
      <w:proofErr w:type="spellEnd"/>
      <w:r w:rsidRPr="001E0DB9">
        <w:rPr>
          <w:rFonts w:asciiTheme="majorHAnsi" w:hAnsiTheme="majorHAnsi" w:cstheme="majorHAnsi"/>
        </w:rPr>
        <w:t xml:space="preserve"> techniky do běžné výuky dle svého uvážení. Různými formami (hry, komunitní kruh, sebehodnotící formulář apod.) mají žáci možnost vyjádřit, jak vlastní postup vnímají oni. Výsledky sebehodnocení probírají učitelé s žáky a vedou je k tomu, aby jejich subjektivní náhled co nejvíce odpovídal realitě. Při sebehodnocení nehodnotíme pouze akademickou oblast (a to zejména český jazyk, matematiku a anglický jazyk), ale také osobnostní růst v oblasti výchovy ke ctnostem a </w:t>
      </w:r>
      <w:proofErr w:type="spellStart"/>
      <w:r w:rsidRPr="001E0DB9">
        <w:rPr>
          <w:rFonts w:asciiTheme="majorHAnsi" w:hAnsiTheme="majorHAnsi" w:cstheme="majorHAnsi"/>
        </w:rPr>
        <w:t>tutoringová</w:t>
      </w:r>
      <w:proofErr w:type="spellEnd"/>
      <w:r w:rsidRPr="001E0DB9">
        <w:rPr>
          <w:rFonts w:asciiTheme="majorHAnsi" w:hAnsiTheme="majorHAnsi" w:cstheme="majorHAnsi"/>
        </w:rPr>
        <w:t xml:space="preserve"> setkávání.</w:t>
      </w:r>
    </w:p>
    <w:p w14:paraId="2194EEC7" w14:textId="77777777" w:rsidR="00954AD8" w:rsidRPr="001E0DB9" w:rsidRDefault="00954AD8" w:rsidP="00C61D4C">
      <w:pPr>
        <w:pStyle w:val="Nadpis4"/>
        <w:spacing w:line="240" w:lineRule="auto"/>
        <w:rPr>
          <w:rFonts w:cstheme="majorHAnsi"/>
        </w:rPr>
      </w:pPr>
      <w:bookmarkStart w:id="15" w:name="_Toc499197599"/>
      <w:bookmarkStart w:id="16" w:name="_Toc507428466"/>
      <w:bookmarkStart w:id="17" w:name="_Toc507428739"/>
      <w:bookmarkStart w:id="18" w:name="_Toc507429100"/>
      <w:bookmarkStart w:id="19" w:name="_Toc507429320"/>
      <w:bookmarkStart w:id="20" w:name="_Toc507430763"/>
      <w:bookmarkStart w:id="21" w:name="_Toc507595746"/>
      <w:r w:rsidRPr="001E0DB9">
        <w:rPr>
          <w:rFonts w:cstheme="majorHAnsi"/>
        </w:rPr>
        <w:t>Komisionální přezkoušení</w:t>
      </w:r>
      <w:bookmarkEnd w:id="15"/>
      <w:bookmarkEnd w:id="16"/>
      <w:bookmarkEnd w:id="17"/>
      <w:bookmarkEnd w:id="18"/>
      <w:bookmarkEnd w:id="19"/>
      <w:bookmarkEnd w:id="20"/>
      <w:bookmarkEnd w:id="21"/>
    </w:p>
    <w:p w14:paraId="6999194A"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Není-li možné žáka hodnotit standardním způsobem (např. při nedostatečné prezenci ve škole či při nedostatečných podkladech o výsledcích žáka – například neodevzdávání prací, nepřítomnost na písemných pracích apod.), může ředitel školy nařídit komisionální přezkoušení. V takovém případě je žák hodnocen na základě znalostí a dovedností, které prokáže před komisí, s přihlédnutím na individuální posun žáka.</w:t>
      </w:r>
    </w:p>
    <w:p w14:paraId="316C1349"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Komisionální přezkoušení může být také svoláno, má-li zákonný zástupce pochybnosti o správnosti hodnocení na konci prvního nebo druhého pololetí. </w:t>
      </w:r>
    </w:p>
    <w:p w14:paraId="1A2CA479" w14:textId="77777777" w:rsidR="00954AD8" w:rsidRPr="001E0DB9" w:rsidRDefault="00954AD8" w:rsidP="00C61D4C">
      <w:pPr>
        <w:pStyle w:val="Nadpis4"/>
        <w:spacing w:line="240" w:lineRule="auto"/>
        <w:rPr>
          <w:rFonts w:cstheme="majorHAnsi"/>
        </w:rPr>
      </w:pPr>
      <w:bookmarkStart w:id="22" w:name="_Toc499197600"/>
      <w:bookmarkStart w:id="23" w:name="_Toc507428467"/>
      <w:bookmarkStart w:id="24" w:name="_Toc507428740"/>
      <w:bookmarkStart w:id="25" w:name="_Toc507429101"/>
      <w:bookmarkStart w:id="26" w:name="_Toc507429321"/>
      <w:bookmarkStart w:id="27" w:name="_Toc507430764"/>
      <w:bookmarkStart w:id="28" w:name="_Toc507595747"/>
      <w:r w:rsidRPr="001E0DB9">
        <w:rPr>
          <w:rFonts w:cstheme="majorHAnsi"/>
        </w:rPr>
        <w:t>Pravidla hodnocení – Jak hodnotíme?</w:t>
      </w:r>
      <w:bookmarkEnd w:id="22"/>
      <w:bookmarkEnd w:id="23"/>
      <w:bookmarkEnd w:id="24"/>
      <w:bookmarkEnd w:id="25"/>
      <w:bookmarkEnd w:id="26"/>
      <w:bookmarkEnd w:id="27"/>
      <w:bookmarkEnd w:id="28"/>
    </w:p>
    <w:p w14:paraId="3DAE7E57"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učitel si uvědomuje motivační funkci hodnocení a jeho formativní význam</w:t>
      </w:r>
    </w:p>
    <w:p w14:paraId="6A3194E9"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je kladen důraz na dobrou komunikaci mezi učitelem a žákem, učitel dbá na to, zda zpětná vazba vede žáka ke zlepšování procesu učení</w:t>
      </w:r>
    </w:p>
    <w:p w14:paraId="0B2AAF86"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každé dítě je hodnoceno na základě svých možností a s přihlédnutím ke snaze (zde zejména přihlížíme na zprávy z poradenských zařízení)</w:t>
      </w:r>
    </w:p>
    <w:p w14:paraId="7F9C6B56"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doporučení jsou, pokud možno pozitivního, ne kárného, charakteru, z hodnocení je zřejmé, jak vypadají kroky vedoucí ke zlepšení</w:t>
      </w:r>
    </w:p>
    <w:p w14:paraId="2ECEC345"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postupujeme malými kroky, které jsou pro žáky uchopitelné, hodnocení je pravidelné a četné</w:t>
      </w:r>
    </w:p>
    <w:p w14:paraId="4D25FFD0"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minimalizujeme časovou prodlevu mezi výkonem a hodnocením</w:t>
      </w:r>
    </w:p>
    <w:p w14:paraId="45D3AEEC"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hodnotíme až práci, kterou se dítě pokusilo vykonat vlastními silami</w:t>
      </w:r>
    </w:p>
    <w:p w14:paraId="64EA5DD6" w14:textId="77777777" w:rsidR="00954AD8" w:rsidRPr="001E0DB9" w:rsidRDefault="00954AD8" w:rsidP="00C61D4C">
      <w:pPr>
        <w:pStyle w:val="Odstavecseseznamem"/>
        <w:numPr>
          <w:ilvl w:val="0"/>
          <w:numId w:val="13"/>
        </w:numPr>
        <w:spacing w:line="240" w:lineRule="auto"/>
        <w:jc w:val="left"/>
        <w:rPr>
          <w:rFonts w:asciiTheme="majorHAnsi" w:hAnsiTheme="majorHAnsi" w:cstheme="majorHAnsi"/>
        </w:rPr>
      </w:pPr>
      <w:r w:rsidRPr="001E0DB9">
        <w:rPr>
          <w:rFonts w:asciiTheme="majorHAnsi" w:hAnsiTheme="majorHAnsi" w:cstheme="majorHAnsi"/>
        </w:rPr>
        <w:t>podklady získáváme diagnostickým pozorováním žáka, dialogem s žákem, konzultacemi s ostatními učiteli, tutory, speciálními pedagogy, vychovateli a z podkladů ze sebehodnocení žáků</w:t>
      </w:r>
    </w:p>
    <w:p w14:paraId="0E1ECD3C" w14:textId="77777777" w:rsidR="00954AD8" w:rsidRPr="001E0DB9" w:rsidRDefault="00954AD8" w:rsidP="00C61D4C">
      <w:pPr>
        <w:pStyle w:val="Nadpis4"/>
        <w:spacing w:line="240" w:lineRule="auto"/>
        <w:rPr>
          <w:rFonts w:cstheme="majorHAnsi"/>
        </w:rPr>
      </w:pPr>
      <w:bookmarkStart w:id="29" w:name="_Toc499197601"/>
      <w:bookmarkStart w:id="30" w:name="_Toc507428468"/>
      <w:bookmarkStart w:id="31" w:name="_Toc507428741"/>
      <w:bookmarkStart w:id="32" w:name="_Toc507429102"/>
      <w:bookmarkStart w:id="33" w:name="_Toc507429322"/>
      <w:bookmarkStart w:id="34" w:name="_Toc507430765"/>
      <w:bookmarkStart w:id="35" w:name="_Toc507595748"/>
      <w:r w:rsidRPr="001E0DB9">
        <w:rPr>
          <w:rFonts w:cstheme="majorHAnsi"/>
        </w:rPr>
        <w:t>Kritéria hodnocení – co hodnotíme?</w:t>
      </w:r>
      <w:bookmarkEnd w:id="29"/>
      <w:bookmarkEnd w:id="30"/>
      <w:bookmarkEnd w:id="31"/>
      <w:bookmarkEnd w:id="32"/>
      <w:bookmarkEnd w:id="33"/>
      <w:bookmarkEnd w:id="34"/>
      <w:bookmarkEnd w:id="35"/>
    </w:p>
    <w:p w14:paraId="4EB43F41" w14:textId="77777777" w:rsidR="00954AD8" w:rsidRPr="001E0DB9" w:rsidRDefault="00954AD8" w:rsidP="00C61D4C">
      <w:pPr>
        <w:pStyle w:val="Nadpis4"/>
        <w:spacing w:line="240" w:lineRule="auto"/>
        <w:rPr>
          <w:rFonts w:cstheme="majorHAnsi"/>
        </w:rPr>
      </w:pPr>
      <w:bookmarkStart w:id="36" w:name="_Toc499197602"/>
      <w:bookmarkStart w:id="37" w:name="_Toc507428469"/>
      <w:r w:rsidRPr="001E0DB9">
        <w:rPr>
          <w:rFonts w:cstheme="majorHAnsi"/>
        </w:rPr>
        <w:t>Slovní hodnocení</w:t>
      </w:r>
      <w:bookmarkEnd w:id="36"/>
      <w:bookmarkEnd w:id="37"/>
    </w:p>
    <w:p w14:paraId="73EB6CE3"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V prvním a druhém ročníku je žák hodnocen pouze slovně. Je pravidelně hodnocen ústně a rodiče dostávají pravidelnou zpětnou vazbu formou zpráv od třídního učitele. Žáci jsou zároveň vedeni k sebehodnocení, a to na bázi pravidelných sebehodnotících her a pracovních listů. Od třetího do devátého ročníku jsou žáci hodnoceni kombinovaně, tedy slovně i známkami. Při slovním hodnocení bereme v potaz:</w:t>
      </w:r>
    </w:p>
    <w:p w14:paraId="29BD3D39"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lastRenderedPageBreak/>
        <w:t>respektování školních pravidel a zásad slušného chování, růst ve ctnostech (výchova ke ctnostem)</w:t>
      </w:r>
    </w:p>
    <w:p w14:paraId="5BE277D1"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t>aktuální dosaženou úroveň klíčových kompetencí žáka a postup v jejich rozvoji</w:t>
      </w:r>
    </w:p>
    <w:p w14:paraId="1A1B6B0A"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t>školní práci – připravenost, aktivní zapojení a projevování se ve škole</w:t>
      </w:r>
    </w:p>
    <w:p w14:paraId="28E61781"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t>měřitelné výsledky v akademické oblasti</w:t>
      </w:r>
    </w:p>
    <w:p w14:paraId="1E208489"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t>domácí přípravu a její prezentace ve škole</w:t>
      </w:r>
    </w:p>
    <w:p w14:paraId="608938FC" w14:textId="77777777" w:rsidR="00954AD8" w:rsidRPr="001E0DB9" w:rsidRDefault="00954AD8" w:rsidP="00C61D4C">
      <w:pPr>
        <w:pStyle w:val="Odstavecseseznamem"/>
        <w:numPr>
          <w:ilvl w:val="0"/>
          <w:numId w:val="14"/>
        </w:numPr>
        <w:spacing w:line="240" w:lineRule="auto"/>
        <w:jc w:val="left"/>
        <w:rPr>
          <w:rFonts w:asciiTheme="majorHAnsi" w:hAnsiTheme="majorHAnsi" w:cstheme="majorHAnsi"/>
        </w:rPr>
      </w:pPr>
      <w:r w:rsidRPr="001E0DB9">
        <w:rPr>
          <w:rFonts w:asciiTheme="majorHAnsi" w:hAnsiTheme="majorHAnsi" w:cstheme="majorHAnsi"/>
        </w:rPr>
        <w:t>osobnostní rozvoj žáků – ve spolupráci s tutorem, případně speciálním pedagogem</w:t>
      </w:r>
    </w:p>
    <w:p w14:paraId="0B5C04C0" w14:textId="77777777" w:rsidR="00954AD8" w:rsidRPr="001E0DB9" w:rsidRDefault="00954AD8" w:rsidP="00C61D4C">
      <w:pPr>
        <w:pStyle w:val="Nadpis4"/>
        <w:spacing w:line="240" w:lineRule="auto"/>
        <w:rPr>
          <w:rFonts w:cstheme="majorHAnsi"/>
        </w:rPr>
      </w:pPr>
      <w:bookmarkStart w:id="38" w:name="_Toc499197603"/>
      <w:bookmarkStart w:id="39" w:name="_Toc507428470"/>
      <w:r w:rsidRPr="001E0DB9">
        <w:rPr>
          <w:rFonts w:cstheme="majorHAnsi"/>
        </w:rPr>
        <w:t>Klasifikace známkami</w:t>
      </w:r>
      <w:bookmarkEnd w:id="38"/>
      <w:bookmarkEnd w:id="39"/>
    </w:p>
    <w:p w14:paraId="642EEE1F" w14:textId="7BFCE42E"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Od </w:t>
      </w:r>
      <w:r w:rsidR="00155F94" w:rsidRPr="001E0DB9">
        <w:rPr>
          <w:rFonts w:asciiTheme="majorHAnsi" w:hAnsiTheme="majorHAnsi" w:cstheme="majorHAnsi"/>
        </w:rPr>
        <w:t>čtvrtého</w:t>
      </w:r>
      <w:r w:rsidRPr="001E0DB9">
        <w:rPr>
          <w:rFonts w:asciiTheme="majorHAnsi" w:hAnsiTheme="majorHAnsi" w:cstheme="majorHAnsi"/>
        </w:rPr>
        <w:t xml:space="preserve"> ročníku jsou výsledky vzdělávání žáka také hodnoceny klasifikační stupnicí 1-5. Celková známka na vysvědčení nebo na výpisu z vysvědčení není aritmetickým průměrem známek získaných přezkušováním a písemnými testy, učitel přihlíží k následujícím kritériím:</w:t>
      </w:r>
    </w:p>
    <w:p w14:paraId="77721A30" w14:textId="77777777" w:rsidR="00954AD8" w:rsidRPr="001E0DB9" w:rsidRDefault="00954AD8" w:rsidP="00C61D4C">
      <w:pPr>
        <w:spacing w:after="0" w:line="240" w:lineRule="auto"/>
        <w:jc w:val="left"/>
        <w:rPr>
          <w:rFonts w:asciiTheme="majorHAnsi" w:hAnsiTheme="majorHAnsi" w:cstheme="majorHAnsi"/>
        </w:rPr>
      </w:pPr>
    </w:p>
    <w:p w14:paraId="6F639819"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Znalost učiva</w:t>
      </w:r>
    </w:p>
    <w:p w14:paraId="5ACEF03D"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1 -  výborný </w:t>
      </w:r>
      <w:r w:rsidRPr="001E0DB9">
        <w:rPr>
          <w:rFonts w:asciiTheme="majorHAnsi" w:hAnsiTheme="majorHAnsi" w:cstheme="majorHAnsi"/>
        </w:rPr>
        <w:tab/>
      </w:r>
      <w:r w:rsidRPr="001E0DB9">
        <w:rPr>
          <w:rFonts w:asciiTheme="majorHAnsi" w:hAnsiTheme="majorHAnsi" w:cstheme="majorHAnsi"/>
        </w:rPr>
        <w:tab/>
        <w:t xml:space="preserve">ovládá bezpečně </w:t>
      </w:r>
    </w:p>
    <w:p w14:paraId="4FE3496C"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2 – chvalitebný </w:t>
      </w:r>
      <w:r w:rsidRPr="001E0DB9">
        <w:rPr>
          <w:rFonts w:asciiTheme="majorHAnsi" w:hAnsiTheme="majorHAnsi" w:cstheme="majorHAnsi"/>
        </w:rPr>
        <w:tab/>
      </w:r>
      <w:r w:rsidRPr="001E0DB9">
        <w:rPr>
          <w:rFonts w:asciiTheme="majorHAnsi" w:hAnsiTheme="majorHAnsi" w:cstheme="majorHAnsi"/>
        </w:rPr>
        <w:tab/>
        <w:t xml:space="preserve">ovládá </w:t>
      </w:r>
    </w:p>
    <w:p w14:paraId="5D849856"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3 – dobrý </w:t>
      </w:r>
      <w:r w:rsidRPr="001E0DB9">
        <w:rPr>
          <w:rFonts w:asciiTheme="majorHAnsi" w:hAnsiTheme="majorHAnsi" w:cstheme="majorHAnsi"/>
        </w:rPr>
        <w:tab/>
      </w:r>
      <w:r w:rsidRPr="001E0DB9">
        <w:rPr>
          <w:rFonts w:asciiTheme="majorHAnsi" w:hAnsiTheme="majorHAnsi" w:cstheme="majorHAnsi"/>
        </w:rPr>
        <w:tab/>
        <w:t xml:space="preserve">v podstatě ovládá </w:t>
      </w:r>
    </w:p>
    <w:p w14:paraId="42D50EDB"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4 – dostatečný </w:t>
      </w:r>
      <w:r w:rsidRPr="001E0DB9">
        <w:rPr>
          <w:rFonts w:asciiTheme="majorHAnsi" w:hAnsiTheme="majorHAnsi" w:cstheme="majorHAnsi"/>
        </w:rPr>
        <w:tab/>
      </w:r>
      <w:r w:rsidRPr="001E0DB9">
        <w:rPr>
          <w:rFonts w:asciiTheme="majorHAnsi" w:hAnsiTheme="majorHAnsi" w:cstheme="majorHAnsi"/>
        </w:rPr>
        <w:tab/>
        <w:t xml:space="preserve">ovládá se značnými mezerami </w:t>
      </w:r>
    </w:p>
    <w:p w14:paraId="02A7CBD1"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5 – nedostatečný </w:t>
      </w:r>
      <w:r w:rsidRPr="001E0DB9">
        <w:rPr>
          <w:rFonts w:asciiTheme="majorHAnsi" w:hAnsiTheme="majorHAnsi" w:cstheme="majorHAnsi"/>
        </w:rPr>
        <w:tab/>
        <w:t xml:space="preserve">neovládá </w:t>
      </w:r>
    </w:p>
    <w:p w14:paraId="7A42C5BF" w14:textId="77777777" w:rsidR="00954AD8" w:rsidRPr="001E0DB9" w:rsidRDefault="00954AD8" w:rsidP="00C61D4C">
      <w:pPr>
        <w:spacing w:after="0" w:line="240" w:lineRule="auto"/>
        <w:rPr>
          <w:rFonts w:asciiTheme="majorHAnsi" w:hAnsiTheme="majorHAnsi" w:cstheme="majorHAnsi"/>
        </w:rPr>
      </w:pPr>
    </w:p>
    <w:p w14:paraId="6EA932C3"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Úroveň myšlení</w:t>
      </w:r>
    </w:p>
    <w:p w14:paraId="6C0D55DA"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1 – výborný </w:t>
      </w:r>
      <w:r w:rsidRPr="001E0DB9">
        <w:rPr>
          <w:rFonts w:asciiTheme="majorHAnsi" w:hAnsiTheme="majorHAnsi" w:cstheme="majorHAnsi"/>
        </w:rPr>
        <w:tab/>
      </w:r>
      <w:r w:rsidRPr="001E0DB9">
        <w:rPr>
          <w:rFonts w:asciiTheme="majorHAnsi" w:hAnsiTheme="majorHAnsi" w:cstheme="majorHAnsi"/>
        </w:rPr>
        <w:tab/>
        <w:t xml:space="preserve">pohotový, bystrý, dobře chápe souvislosti, uvažuje samostatně </w:t>
      </w:r>
    </w:p>
    <w:p w14:paraId="56A38581"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2 – chvalitebný </w:t>
      </w:r>
      <w:r w:rsidRPr="001E0DB9">
        <w:rPr>
          <w:rFonts w:asciiTheme="majorHAnsi" w:hAnsiTheme="majorHAnsi" w:cstheme="majorHAnsi"/>
        </w:rPr>
        <w:tab/>
      </w:r>
      <w:r w:rsidRPr="001E0DB9">
        <w:rPr>
          <w:rFonts w:asciiTheme="majorHAnsi" w:hAnsiTheme="majorHAnsi" w:cstheme="majorHAnsi"/>
        </w:rPr>
        <w:tab/>
        <w:t xml:space="preserve">uvažuje celkem samostatně </w:t>
      </w:r>
    </w:p>
    <w:p w14:paraId="5A4582B3"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3 – dobrý </w:t>
      </w:r>
      <w:r w:rsidRPr="001E0DB9">
        <w:rPr>
          <w:rFonts w:asciiTheme="majorHAnsi" w:hAnsiTheme="majorHAnsi" w:cstheme="majorHAnsi"/>
        </w:rPr>
        <w:tab/>
      </w:r>
      <w:r w:rsidRPr="001E0DB9">
        <w:rPr>
          <w:rFonts w:asciiTheme="majorHAnsi" w:hAnsiTheme="majorHAnsi" w:cstheme="majorHAnsi"/>
        </w:rPr>
        <w:tab/>
        <w:t xml:space="preserve">menší samostatnost myšlení </w:t>
      </w:r>
    </w:p>
    <w:p w14:paraId="37B3E8E4"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4 – dostatečný </w:t>
      </w:r>
      <w:r w:rsidRPr="001E0DB9">
        <w:rPr>
          <w:rFonts w:asciiTheme="majorHAnsi" w:hAnsiTheme="majorHAnsi" w:cstheme="majorHAnsi"/>
        </w:rPr>
        <w:tab/>
      </w:r>
      <w:r w:rsidRPr="001E0DB9">
        <w:rPr>
          <w:rFonts w:asciiTheme="majorHAnsi" w:hAnsiTheme="majorHAnsi" w:cstheme="majorHAnsi"/>
        </w:rPr>
        <w:tab/>
        <w:t xml:space="preserve">nesamostatné myšlení </w:t>
      </w:r>
    </w:p>
    <w:p w14:paraId="0BFA40D5"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5 - nedostatečný </w:t>
      </w:r>
      <w:r w:rsidRPr="001E0DB9">
        <w:rPr>
          <w:rFonts w:asciiTheme="majorHAnsi" w:hAnsiTheme="majorHAnsi" w:cstheme="majorHAnsi"/>
        </w:rPr>
        <w:tab/>
        <w:t xml:space="preserve">odpovídá nesprávně i na návodné otázky   </w:t>
      </w:r>
    </w:p>
    <w:p w14:paraId="1A95E23B" w14:textId="77777777" w:rsidR="00954AD8" w:rsidRPr="001E0DB9" w:rsidRDefault="00954AD8" w:rsidP="00C61D4C">
      <w:pPr>
        <w:spacing w:after="0" w:line="240" w:lineRule="auto"/>
        <w:rPr>
          <w:rFonts w:asciiTheme="majorHAnsi" w:hAnsiTheme="majorHAnsi" w:cstheme="majorHAnsi"/>
        </w:rPr>
      </w:pPr>
    </w:p>
    <w:p w14:paraId="0314A36A"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Úroveň vyjadřování </w:t>
      </w:r>
    </w:p>
    <w:p w14:paraId="49CDD2E7"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1 – výborný </w:t>
      </w:r>
      <w:r w:rsidRPr="001E0DB9">
        <w:rPr>
          <w:rFonts w:asciiTheme="majorHAnsi" w:hAnsiTheme="majorHAnsi" w:cstheme="majorHAnsi"/>
        </w:rPr>
        <w:tab/>
      </w:r>
      <w:r w:rsidRPr="001E0DB9">
        <w:rPr>
          <w:rFonts w:asciiTheme="majorHAnsi" w:hAnsiTheme="majorHAnsi" w:cstheme="majorHAnsi"/>
        </w:rPr>
        <w:tab/>
        <w:t xml:space="preserve">výstižné a poměrně přesné </w:t>
      </w:r>
    </w:p>
    <w:p w14:paraId="7820C700"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2 – chvalitebný </w:t>
      </w:r>
      <w:r w:rsidRPr="001E0DB9">
        <w:rPr>
          <w:rFonts w:asciiTheme="majorHAnsi" w:hAnsiTheme="majorHAnsi" w:cstheme="majorHAnsi"/>
        </w:rPr>
        <w:tab/>
      </w:r>
      <w:r w:rsidRPr="001E0DB9">
        <w:rPr>
          <w:rFonts w:asciiTheme="majorHAnsi" w:hAnsiTheme="majorHAnsi" w:cstheme="majorHAnsi"/>
        </w:rPr>
        <w:tab/>
        <w:t xml:space="preserve">celkem výstižné </w:t>
      </w:r>
    </w:p>
    <w:p w14:paraId="1C7F4F1A"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3 – dobrý </w:t>
      </w:r>
      <w:r w:rsidRPr="001E0DB9">
        <w:rPr>
          <w:rFonts w:asciiTheme="majorHAnsi" w:hAnsiTheme="majorHAnsi" w:cstheme="majorHAnsi"/>
        </w:rPr>
        <w:tab/>
      </w:r>
      <w:r w:rsidRPr="001E0DB9">
        <w:rPr>
          <w:rFonts w:asciiTheme="majorHAnsi" w:hAnsiTheme="majorHAnsi" w:cstheme="majorHAnsi"/>
        </w:rPr>
        <w:tab/>
        <w:t xml:space="preserve">myšlenky vyjadřuje ne dost přesně </w:t>
      </w:r>
    </w:p>
    <w:p w14:paraId="5B0A54E9"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4 – dostatečný </w:t>
      </w:r>
      <w:r w:rsidRPr="001E0DB9">
        <w:rPr>
          <w:rFonts w:asciiTheme="majorHAnsi" w:hAnsiTheme="majorHAnsi" w:cstheme="majorHAnsi"/>
        </w:rPr>
        <w:tab/>
      </w:r>
      <w:r w:rsidRPr="001E0DB9">
        <w:rPr>
          <w:rFonts w:asciiTheme="majorHAnsi" w:hAnsiTheme="majorHAnsi" w:cstheme="majorHAnsi"/>
        </w:rPr>
        <w:tab/>
        <w:t xml:space="preserve">myšlenky vyjadřuje se značnými obtížemi </w:t>
      </w:r>
    </w:p>
    <w:p w14:paraId="36685EE3"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5 - nedostatečný </w:t>
      </w:r>
      <w:r w:rsidRPr="001E0DB9">
        <w:rPr>
          <w:rFonts w:asciiTheme="majorHAnsi" w:hAnsiTheme="majorHAnsi" w:cstheme="majorHAnsi"/>
        </w:rPr>
        <w:tab/>
        <w:t xml:space="preserve">i na návodné otázky odpovídá nesprávně  </w:t>
      </w:r>
    </w:p>
    <w:p w14:paraId="5D0D080D" w14:textId="77777777" w:rsidR="00954AD8" w:rsidRPr="001E0DB9" w:rsidRDefault="00954AD8" w:rsidP="00C61D4C">
      <w:pPr>
        <w:spacing w:after="0" w:line="240" w:lineRule="auto"/>
        <w:rPr>
          <w:rFonts w:asciiTheme="majorHAnsi" w:hAnsiTheme="majorHAnsi" w:cstheme="majorHAnsi"/>
        </w:rPr>
      </w:pPr>
    </w:p>
    <w:p w14:paraId="57FAAF8A"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Celková aplikace vědomostí, řešení úkolů, chyby, jichž se žák dopouští </w:t>
      </w:r>
    </w:p>
    <w:p w14:paraId="472D32A6"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 xml:space="preserve">1 – výborný </w:t>
      </w:r>
      <w:r w:rsidRPr="001E0DB9">
        <w:rPr>
          <w:rFonts w:asciiTheme="majorHAnsi" w:hAnsiTheme="majorHAnsi" w:cstheme="majorHAnsi"/>
        </w:rPr>
        <w:tab/>
        <w:t xml:space="preserve">užívá vědomosti a spolehlivě a uvědoměle dovednosti, pracuje samostatně, přesně a s jistotou </w:t>
      </w:r>
    </w:p>
    <w:p w14:paraId="2BFCEB43"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 xml:space="preserve">2 – chvalitebný </w:t>
      </w:r>
      <w:r w:rsidRPr="001E0DB9">
        <w:rPr>
          <w:rFonts w:asciiTheme="majorHAnsi" w:hAnsiTheme="majorHAnsi" w:cstheme="majorHAnsi"/>
        </w:rPr>
        <w:tab/>
        <w:t xml:space="preserve">dovede používat vědomosti a dovednosti při řešení úkolů, dopouští se jen méně závažných chyb </w:t>
      </w:r>
    </w:p>
    <w:p w14:paraId="20DA44D4"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 xml:space="preserve">3 – dobrý </w:t>
      </w:r>
      <w:r w:rsidRPr="001E0DB9">
        <w:rPr>
          <w:rFonts w:asciiTheme="majorHAnsi" w:hAnsiTheme="majorHAnsi" w:cstheme="majorHAnsi"/>
        </w:rPr>
        <w:tab/>
        <w:t xml:space="preserve">řeší úkoly s pomocí učitele a s touto pomocí snadno překonává potíže a odstraňuje chyby </w:t>
      </w:r>
    </w:p>
    <w:p w14:paraId="708F4A89"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4 – dostatečný </w:t>
      </w:r>
      <w:r w:rsidRPr="001E0DB9">
        <w:rPr>
          <w:rFonts w:asciiTheme="majorHAnsi" w:hAnsiTheme="majorHAnsi" w:cstheme="majorHAnsi"/>
        </w:rPr>
        <w:tab/>
      </w:r>
      <w:r w:rsidRPr="001E0DB9">
        <w:rPr>
          <w:rFonts w:asciiTheme="majorHAnsi" w:hAnsiTheme="majorHAnsi" w:cstheme="majorHAnsi"/>
        </w:rPr>
        <w:tab/>
        <w:t xml:space="preserve">dělá podstatné chyby, nesnadno je překonává </w:t>
      </w:r>
    </w:p>
    <w:p w14:paraId="442B5B96"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5 - nedostatečný </w:t>
      </w:r>
      <w:r w:rsidRPr="001E0DB9">
        <w:rPr>
          <w:rFonts w:asciiTheme="majorHAnsi" w:hAnsiTheme="majorHAnsi" w:cstheme="majorHAnsi"/>
        </w:rPr>
        <w:tab/>
        <w:t xml:space="preserve">praktické úkoly nedokáže splnit ani s pomocí   </w:t>
      </w:r>
    </w:p>
    <w:p w14:paraId="4E656009" w14:textId="77777777" w:rsidR="00954AD8" w:rsidRPr="001E0DB9" w:rsidRDefault="00954AD8" w:rsidP="00C61D4C">
      <w:pPr>
        <w:spacing w:after="0" w:line="240" w:lineRule="auto"/>
        <w:rPr>
          <w:rFonts w:asciiTheme="majorHAnsi" w:hAnsiTheme="majorHAnsi" w:cstheme="majorHAnsi"/>
        </w:rPr>
      </w:pPr>
    </w:p>
    <w:p w14:paraId="22220B3E"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Píle a zájem o učení </w:t>
      </w:r>
    </w:p>
    <w:p w14:paraId="0F16186D"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1 – výborný </w:t>
      </w:r>
      <w:r w:rsidRPr="001E0DB9">
        <w:rPr>
          <w:rFonts w:asciiTheme="majorHAnsi" w:hAnsiTheme="majorHAnsi" w:cstheme="majorHAnsi"/>
        </w:rPr>
        <w:tab/>
      </w:r>
      <w:r w:rsidRPr="001E0DB9">
        <w:rPr>
          <w:rFonts w:asciiTheme="majorHAnsi" w:hAnsiTheme="majorHAnsi" w:cstheme="majorHAnsi"/>
        </w:rPr>
        <w:tab/>
        <w:t xml:space="preserve">aktivní, učí se svědomitě a se zájmem </w:t>
      </w:r>
    </w:p>
    <w:p w14:paraId="5DB3CB56"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2 – chvalitebný </w:t>
      </w:r>
      <w:r w:rsidRPr="001E0DB9">
        <w:rPr>
          <w:rFonts w:asciiTheme="majorHAnsi" w:hAnsiTheme="majorHAnsi" w:cstheme="majorHAnsi"/>
        </w:rPr>
        <w:tab/>
      </w:r>
      <w:r w:rsidRPr="001E0DB9">
        <w:rPr>
          <w:rFonts w:asciiTheme="majorHAnsi" w:hAnsiTheme="majorHAnsi" w:cstheme="majorHAnsi"/>
        </w:rPr>
        <w:tab/>
        <w:t xml:space="preserve">učí se svědomitě </w:t>
      </w:r>
    </w:p>
    <w:p w14:paraId="558C95DB"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3 – dobrý </w:t>
      </w:r>
      <w:r w:rsidRPr="001E0DB9">
        <w:rPr>
          <w:rFonts w:asciiTheme="majorHAnsi" w:hAnsiTheme="majorHAnsi" w:cstheme="majorHAnsi"/>
        </w:rPr>
        <w:tab/>
      </w:r>
      <w:r w:rsidRPr="001E0DB9">
        <w:rPr>
          <w:rFonts w:asciiTheme="majorHAnsi" w:hAnsiTheme="majorHAnsi" w:cstheme="majorHAnsi"/>
        </w:rPr>
        <w:tab/>
        <w:t xml:space="preserve">k učení a práci nepotřebuje větších podnětů </w:t>
      </w:r>
    </w:p>
    <w:p w14:paraId="0D5DD6D1"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4 – dostatečný </w:t>
      </w:r>
      <w:r w:rsidRPr="001E0DB9">
        <w:rPr>
          <w:rFonts w:asciiTheme="majorHAnsi" w:hAnsiTheme="majorHAnsi" w:cstheme="majorHAnsi"/>
        </w:rPr>
        <w:tab/>
      </w:r>
      <w:r w:rsidRPr="001E0DB9">
        <w:rPr>
          <w:rFonts w:asciiTheme="majorHAnsi" w:hAnsiTheme="majorHAnsi" w:cstheme="majorHAnsi"/>
        </w:rPr>
        <w:tab/>
        <w:t xml:space="preserve">malý zájem o učení, potřebuje stálé podněty </w:t>
      </w:r>
    </w:p>
    <w:p w14:paraId="6406C4C0"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5 - nedostatečný </w:t>
      </w:r>
      <w:r w:rsidRPr="001E0DB9">
        <w:rPr>
          <w:rFonts w:asciiTheme="majorHAnsi" w:hAnsiTheme="majorHAnsi" w:cstheme="majorHAnsi"/>
        </w:rPr>
        <w:tab/>
        <w:t xml:space="preserve">pomoc a pobízení k učení jsou neúčinné </w:t>
      </w:r>
    </w:p>
    <w:p w14:paraId="72B6D5C2" w14:textId="77777777" w:rsidR="00954AD8" w:rsidRPr="001E0DB9" w:rsidRDefault="00954AD8" w:rsidP="00C61D4C">
      <w:pPr>
        <w:spacing w:after="0" w:line="240" w:lineRule="auto"/>
        <w:rPr>
          <w:rFonts w:asciiTheme="majorHAnsi" w:hAnsiTheme="majorHAnsi" w:cstheme="majorHAnsi"/>
        </w:rPr>
      </w:pPr>
    </w:p>
    <w:p w14:paraId="6B3375C6" w14:textId="77777777" w:rsidR="00C61D4C" w:rsidRPr="001E0DB9" w:rsidRDefault="00C61D4C" w:rsidP="00C61D4C">
      <w:pPr>
        <w:spacing w:after="0" w:line="240" w:lineRule="auto"/>
        <w:rPr>
          <w:rFonts w:asciiTheme="majorHAnsi" w:hAnsiTheme="majorHAnsi" w:cstheme="majorHAnsi"/>
        </w:rPr>
        <w:sectPr w:rsidR="00C61D4C" w:rsidRPr="001E0DB9" w:rsidSect="00A63EF0">
          <w:pgSz w:w="11906" w:h="16838"/>
          <w:pgMar w:top="257" w:right="720" w:bottom="2269" w:left="720" w:header="142" w:footer="680" w:gutter="0"/>
          <w:cols w:space="708"/>
          <w:docGrid w:linePitch="360"/>
        </w:sectPr>
      </w:pPr>
    </w:p>
    <w:p w14:paraId="303A2856" w14:textId="77777777" w:rsidR="00F37F29"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lastRenderedPageBreak/>
        <w:t>Klasifikace z chování stojí jako samostatná problematika a je rozložena do tří stupňů:</w:t>
      </w:r>
      <w:r w:rsidR="00F37F29" w:rsidRPr="001E0DB9">
        <w:rPr>
          <w:rFonts w:asciiTheme="majorHAnsi" w:hAnsiTheme="majorHAnsi" w:cstheme="majorHAnsi"/>
        </w:rPr>
        <w:t xml:space="preserve"> </w:t>
      </w:r>
    </w:p>
    <w:p w14:paraId="422A4B60" w14:textId="77777777" w:rsidR="00954AD8" w:rsidRPr="001E0DB9" w:rsidRDefault="00954AD8" w:rsidP="00C61D4C">
      <w:pPr>
        <w:spacing w:after="0" w:line="240" w:lineRule="auto"/>
        <w:rPr>
          <w:rFonts w:asciiTheme="majorHAnsi" w:hAnsiTheme="majorHAnsi" w:cstheme="majorHAnsi"/>
        </w:rPr>
      </w:pPr>
      <w:r w:rsidRPr="001E0DB9">
        <w:rPr>
          <w:rFonts w:asciiTheme="majorHAnsi" w:hAnsiTheme="majorHAnsi" w:cstheme="majorHAnsi"/>
        </w:rPr>
        <w:t xml:space="preserve">Chování         </w:t>
      </w:r>
    </w:p>
    <w:p w14:paraId="6B9A7D6F"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1 - velmi dobré</w:t>
      </w:r>
      <w:r w:rsidRPr="001E0DB9">
        <w:rPr>
          <w:rFonts w:asciiTheme="majorHAnsi" w:hAnsiTheme="majorHAnsi" w:cstheme="majorHAnsi"/>
        </w:rPr>
        <w:tab/>
        <w:t xml:space="preserve">Žák bez problémů dodržuje pravidla chování. Nedopouští se žádných významných přestupů proti pravidlům chování. Má kladný vztah ke kolektivu třídy. Pomáhá při utváření pracovních podmínek ve školní práci. </w:t>
      </w:r>
    </w:p>
    <w:p w14:paraId="20CB0A2E"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 xml:space="preserve">2 – uspokojivé </w:t>
      </w:r>
      <w:r w:rsidRPr="001E0DB9">
        <w:rPr>
          <w:rFonts w:asciiTheme="majorHAnsi" w:hAnsiTheme="majorHAnsi" w:cstheme="majorHAnsi"/>
        </w:rPr>
        <w:tab/>
        <w:t>Chování žáka je v podstatě v souladu s pravidly chování a s ustanovením školního řádu. Dopouští se závažnějšího přestupku nebo se opakovaně dopustí méně závažných přestupků. Narušuje činnost kolektivu. Důvodem pro uspokojivé chování může být i neomluvená hodina.</w:t>
      </w:r>
    </w:p>
    <w:p w14:paraId="28524E1F" w14:textId="77777777" w:rsidR="00954AD8" w:rsidRPr="001E0DB9" w:rsidRDefault="00954AD8" w:rsidP="00C61D4C">
      <w:pPr>
        <w:spacing w:after="0" w:line="240" w:lineRule="auto"/>
        <w:ind w:left="2124" w:hanging="2124"/>
        <w:rPr>
          <w:rFonts w:asciiTheme="majorHAnsi" w:hAnsiTheme="majorHAnsi" w:cstheme="majorHAnsi"/>
        </w:rPr>
      </w:pPr>
      <w:r w:rsidRPr="001E0DB9">
        <w:rPr>
          <w:rFonts w:asciiTheme="majorHAnsi" w:hAnsiTheme="majorHAnsi" w:cstheme="majorHAnsi"/>
        </w:rPr>
        <w:t xml:space="preserve">3 - neuspokojivé </w:t>
      </w:r>
      <w:r w:rsidRPr="001E0DB9">
        <w:rPr>
          <w:rFonts w:asciiTheme="majorHAnsi" w:hAnsiTheme="majorHAnsi" w:cstheme="majorHAnsi"/>
        </w:rPr>
        <w:tab/>
        <w:t>Chování žáka je v rozporu s pravidly chování a se školním řádem. Dopouští se takových přestupků, kdy je ohrožena výchova a bezpečnost žáka samotného i jiných žáků. Záměrně narušuje činnost kolektivu. Důvodem pro neuspokojivé chování může být i více neomluvených hodin.</w:t>
      </w:r>
    </w:p>
    <w:p w14:paraId="788BB2B5" w14:textId="77777777" w:rsidR="00954AD8" w:rsidRPr="001E0DB9" w:rsidRDefault="00954AD8" w:rsidP="00C61D4C">
      <w:pPr>
        <w:spacing w:after="0" w:line="240" w:lineRule="auto"/>
        <w:jc w:val="left"/>
        <w:rPr>
          <w:rFonts w:asciiTheme="majorHAnsi" w:hAnsiTheme="majorHAnsi" w:cstheme="majorHAnsi"/>
        </w:rPr>
      </w:pPr>
    </w:p>
    <w:p w14:paraId="2253B37B" w14:textId="77777777" w:rsidR="00954AD8" w:rsidRPr="001E0DB9" w:rsidRDefault="00954AD8" w:rsidP="00C61D4C">
      <w:pPr>
        <w:spacing w:line="240" w:lineRule="auto"/>
        <w:rPr>
          <w:rFonts w:asciiTheme="majorHAnsi" w:hAnsiTheme="majorHAnsi" w:cstheme="majorHAnsi"/>
        </w:rPr>
      </w:pPr>
      <w:bookmarkStart w:id="40" w:name="_Toc499197604"/>
      <w:r w:rsidRPr="001E0DB9">
        <w:rPr>
          <w:rFonts w:asciiTheme="majorHAnsi" w:hAnsiTheme="majorHAnsi" w:cstheme="majorHAnsi"/>
        </w:rPr>
        <w:t xml:space="preserve">Tato kritéria zároveň slouží jako převodní tabulka pro převod na známky ze slovního hodnocení pro první a druhý ročník. </w:t>
      </w:r>
    </w:p>
    <w:p w14:paraId="60CA90F7" w14:textId="77777777" w:rsidR="003A0084" w:rsidRPr="001E0DB9" w:rsidRDefault="003A0084" w:rsidP="003A0084">
      <w:pPr>
        <w:rPr>
          <w:rFonts w:asciiTheme="majorHAnsi" w:hAnsiTheme="majorHAnsi" w:cstheme="majorHAnsi"/>
        </w:rPr>
      </w:pPr>
      <w:bookmarkStart w:id="41" w:name="_Toc507428471"/>
      <w:bookmarkStart w:id="42" w:name="_Toc507428742"/>
      <w:bookmarkStart w:id="43" w:name="_Toc507429103"/>
      <w:bookmarkStart w:id="44" w:name="_Toc507429323"/>
      <w:bookmarkStart w:id="45" w:name="_Toc507430766"/>
      <w:bookmarkStart w:id="46" w:name="_Toc507595749"/>
      <w:r w:rsidRPr="001E0DB9">
        <w:rPr>
          <w:rFonts w:asciiTheme="majorHAnsi" w:hAnsiTheme="majorHAnsi" w:cstheme="majorHAnsi"/>
        </w:rPr>
        <w:t>Učitel zajišťuje minimálně dvě známky na jednu hodinu dotace pro daný předmět (tzn. 1 hodina – 2 známky, 2 hodiny – 4 známky atd.) Nad 10 známek jsou další doporučeny, ale ne povinné.</w:t>
      </w:r>
    </w:p>
    <w:p w14:paraId="0019348D" w14:textId="5C36C484" w:rsidR="00954AD8" w:rsidRPr="001E0DB9" w:rsidRDefault="00F37F29" w:rsidP="00C61D4C">
      <w:pPr>
        <w:pStyle w:val="Nadpis2"/>
        <w:spacing w:line="240" w:lineRule="auto"/>
        <w:rPr>
          <w:rFonts w:asciiTheme="majorHAnsi" w:hAnsiTheme="majorHAnsi" w:cstheme="majorHAnsi"/>
        </w:rPr>
      </w:pPr>
      <w:r w:rsidRPr="001E0DB9">
        <w:rPr>
          <w:rFonts w:asciiTheme="majorHAnsi" w:hAnsiTheme="majorHAnsi" w:cstheme="majorHAnsi"/>
        </w:rPr>
        <w:t xml:space="preserve">VIII. </w:t>
      </w:r>
      <w:r w:rsidR="00954AD8" w:rsidRPr="001E0DB9">
        <w:rPr>
          <w:rFonts w:asciiTheme="majorHAnsi" w:hAnsiTheme="majorHAnsi" w:cstheme="majorHAnsi"/>
        </w:rPr>
        <w:t>Výchovná opatření</w:t>
      </w:r>
      <w:bookmarkEnd w:id="40"/>
      <w:bookmarkEnd w:id="41"/>
      <w:bookmarkEnd w:id="42"/>
      <w:bookmarkEnd w:id="43"/>
      <w:bookmarkEnd w:id="44"/>
      <w:bookmarkEnd w:id="45"/>
      <w:bookmarkEnd w:id="46"/>
    </w:p>
    <w:p w14:paraId="6201C7E8"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Výchovnými opatřeními se rozumí pochvaly, napomenutí a důtky. Slouží k podpoření žáka v dobrém a přátelskému chování nebo k motivaci k nápravě. Chování žáků probíráme se žáky i s rodiči během </w:t>
      </w:r>
      <w:proofErr w:type="spellStart"/>
      <w:r w:rsidRPr="001E0DB9">
        <w:rPr>
          <w:rFonts w:asciiTheme="majorHAnsi" w:hAnsiTheme="majorHAnsi" w:cstheme="majorHAnsi"/>
        </w:rPr>
        <w:t>tutoringových</w:t>
      </w:r>
      <w:proofErr w:type="spellEnd"/>
      <w:r w:rsidRPr="001E0DB9">
        <w:rPr>
          <w:rFonts w:asciiTheme="majorHAnsi" w:hAnsiTheme="majorHAnsi" w:cstheme="majorHAnsi"/>
        </w:rPr>
        <w:t xml:space="preserve"> setkání a vždy stojíme o co nejužší spolupráci rodiny se školou. Během školního dne často nastávají situace, kdy si s žáky povídáme o jejich chování. Protože spolupracujeme úzce s rodinou, je v některých případech dobré kontaktovat rodiče, ať už se jedná o pochvalu žáka, vysvětlení situace, či žádost o domluvu (formou poznámky). Rodiče kontaktujeme skrze školní systém </w:t>
      </w:r>
      <w:proofErr w:type="spellStart"/>
      <w:r w:rsidRPr="001E0DB9">
        <w:rPr>
          <w:rFonts w:asciiTheme="majorHAnsi" w:hAnsiTheme="majorHAnsi" w:cstheme="majorHAnsi"/>
        </w:rPr>
        <w:t>EduPage</w:t>
      </w:r>
      <w:proofErr w:type="spellEnd"/>
      <w:r w:rsidRPr="001E0DB9">
        <w:rPr>
          <w:rFonts w:asciiTheme="majorHAnsi" w:hAnsiTheme="majorHAnsi" w:cstheme="majorHAnsi"/>
        </w:rPr>
        <w:t>. Při závažných přestupcích (ohrožení bezpečnosti a zdraví, ubližování spolužákům, drzost vůči učiteli či spolužákovi apod.) informujeme rodiče ihned (je-li to možné, tak telefonicky) a zároveň přestupek formou poznámky zanášíme do školního systému.</w:t>
      </w:r>
    </w:p>
    <w:p w14:paraId="795F0272"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Pochvaly a důtky ředitele školy jsou projednávány na pedagogické radě; všechna výchovná opatření jsou zaznamenávána do katalogového listu žáka.</w:t>
      </w:r>
    </w:p>
    <w:p w14:paraId="4CEDBDDC" w14:textId="77777777" w:rsidR="00954AD8" w:rsidRPr="001E0DB9" w:rsidRDefault="00954AD8" w:rsidP="00C61D4C">
      <w:pPr>
        <w:pStyle w:val="Nadpis4"/>
        <w:spacing w:line="240" w:lineRule="auto"/>
        <w:rPr>
          <w:rFonts w:cstheme="majorHAnsi"/>
        </w:rPr>
      </w:pPr>
      <w:bookmarkStart w:id="47" w:name="_Toc499197605"/>
      <w:bookmarkStart w:id="48" w:name="_Toc507428472"/>
      <w:r w:rsidRPr="001E0DB9">
        <w:rPr>
          <w:rFonts w:cstheme="majorHAnsi"/>
        </w:rPr>
        <w:t>Pochvala</w:t>
      </w:r>
      <w:bookmarkEnd w:id="47"/>
      <w:bookmarkEnd w:id="48"/>
    </w:p>
    <w:p w14:paraId="579970DF"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Ocenění pochvalou může pro žáka navrhnout kterýkoliv učitel školy, případně ředitel školy. Pochvala může být udělena za přátelské chování vůči spolužákům, účast v soutěžích, reprezentaci školy při různých příležitostech, skutek hodný mimořádného ocenění, třídní služby, služby na pomůcky, trvale výborný prospěch, pomoc při organizování akcí pořádaných školou či jiné dobré skutky.</w:t>
      </w:r>
    </w:p>
    <w:p w14:paraId="348BED95" w14:textId="77777777" w:rsidR="00954AD8" w:rsidRPr="001E0DB9" w:rsidRDefault="00954AD8" w:rsidP="00C61D4C">
      <w:pPr>
        <w:pStyle w:val="Nadpis4"/>
        <w:spacing w:line="240" w:lineRule="auto"/>
        <w:rPr>
          <w:rFonts w:cstheme="majorHAnsi"/>
        </w:rPr>
      </w:pPr>
      <w:bookmarkStart w:id="49" w:name="_Toc499197606"/>
      <w:bookmarkStart w:id="50" w:name="_Toc507428473"/>
      <w:r w:rsidRPr="001E0DB9">
        <w:rPr>
          <w:rFonts w:cstheme="majorHAnsi"/>
        </w:rPr>
        <w:t>Napomenutí, důtka</w:t>
      </w:r>
      <w:bookmarkEnd w:id="49"/>
      <w:bookmarkEnd w:id="50"/>
    </w:p>
    <w:p w14:paraId="77264D69"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t xml:space="preserve">Při opakovaném porušování pravidel stanovených školním řádem a pravidel slušného chování nebo při jednorázovém závažném přestupku je možné uložit napomenutí či důtku. Dle závažnosti ukládáme: </w:t>
      </w:r>
    </w:p>
    <w:p w14:paraId="13749EA6" w14:textId="77777777" w:rsidR="00954AD8" w:rsidRPr="001E0DB9" w:rsidRDefault="00954AD8" w:rsidP="00C61D4C">
      <w:pPr>
        <w:pStyle w:val="Odstavecseseznamem"/>
        <w:numPr>
          <w:ilvl w:val="0"/>
          <w:numId w:val="15"/>
        </w:numPr>
        <w:spacing w:line="240" w:lineRule="auto"/>
        <w:jc w:val="left"/>
        <w:rPr>
          <w:rFonts w:asciiTheme="majorHAnsi" w:hAnsiTheme="majorHAnsi" w:cstheme="majorHAnsi"/>
        </w:rPr>
      </w:pPr>
      <w:r w:rsidRPr="001E0DB9">
        <w:rPr>
          <w:rFonts w:asciiTheme="majorHAnsi" w:hAnsiTheme="majorHAnsi" w:cstheme="majorHAnsi"/>
        </w:rPr>
        <w:t xml:space="preserve">napomenutí třídního učitele </w:t>
      </w:r>
      <w:r w:rsidRPr="001E0DB9">
        <w:rPr>
          <w:rFonts w:asciiTheme="majorHAnsi" w:hAnsiTheme="majorHAnsi" w:cstheme="majorHAnsi"/>
        </w:rPr>
        <w:br/>
        <w:t>(za 5 méně závažných poznámek za pololetí nebo dle závažnosti přestupků)</w:t>
      </w:r>
    </w:p>
    <w:p w14:paraId="7BF6F030" w14:textId="77777777" w:rsidR="00954AD8" w:rsidRPr="001E0DB9" w:rsidRDefault="00954AD8" w:rsidP="00C61D4C">
      <w:pPr>
        <w:pStyle w:val="Odstavecseseznamem"/>
        <w:numPr>
          <w:ilvl w:val="0"/>
          <w:numId w:val="15"/>
        </w:numPr>
        <w:spacing w:line="240" w:lineRule="auto"/>
        <w:jc w:val="left"/>
        <w:rPr>
          <w:rFonts w:asciiTheme="majorHAnsi" w:hAnsiTheme="majorHAnsi" w:cstheme="majorHAnsi"/>
        </w:rPr>
      </w:pPr>
      <w:r w:rsidRPr="001E0DB9">
        <w:rPr>
          <w:rFonts w:asciiTheme="majorHAnsi" w:hAnsiTheme="majorHAnsi" w:cstheme="majorHAnsi"/>
        </w:rPr>
        <w:t xml:space="preserve">důtku třídního učitele </w:t>
      </w:r>
      <w:r w:rsidRPr="001E0DB9">
        <w:rPr>
          <w:rFonts w:asciiTheme="majorHAnsi" w:hAnsiTheme="majorHAnsi" w:cstheme="majorHAnsi"/>
        </w:rPr>
        <w:br/>
        <w:t>(za 8 méně závažných poznámek za pololetí nebo dle závažnosti přestupků)</w:t>
      </w:r>
    </w:p>
    <w:p w14:paraId="4B694FE2" w14:textId="77777777" w:rsidR="00954AD8" w:rsidRPr="001E0DB9" w:rsidRDefault="00954AD8" w:rsidP="00C61D4C">
      <w:pPr>
        <w:pStyle w:val="Odstavecseseznamem"/>
        <w:numPr>
          <w:ilvl w:val="0"/>
          <w:numId w:val="15"/>
        </w:numPr>
        <w:spacing w:line="240" w:lineRule="auto"/>
        <w:jc w:val="left"/>
        <w:rPr>
          <w:rFonts w:asciiTheme="majorHAnsi" w:hAnsiTheme="majorHAnsi" w:cstheme="majorHAnsi"/>
        </w:rPr>
      </w:pPr>
      <w:r w:rsidRPr="001E0DB9">
        <w:rPr>
          <w:rFonts w:asciiTheme="majorHAnsi" w:hAnsiTheme="majorHAnsi" w:cstheme="majorHAnsi"/>
        </w:rPr>
        <w:t xml:space="preserve">důtku ředitele školy </w:t>
      </w:r>
      <w:r w:rsidRPr="001E0DB9">
        <w:rPr>
          <w:rFonts w:asciiTheme="majorHAnsi" w:hAnsiTheme="majorHAnsi" w:cstheme="majorHAnsi"/>
        </w:rPr>
        <w:br/>
        <w:t>(za 10 méně závažných poznámek za pololetí nebo dle závažnosti přestupků)</w:t>
      </w:r>
    </w:p>
    <w:p w14:paraId="222A610D" w14:textId="77777777" w:rsidR="00954AD8" w:rsidRPr="001E0DB9" w:rsidRDefault="00954AD8" w:rsidP="00C61D4C">
      <w:pPr>
        <w:spacing w:line="240" w:lineRule="auto"/>
        <w:rPr>
          <w:rFonts w:asciiTheme="majorHAnsi" w:hAnsiTheme="majorHAnsi" w:cstheme="majorHAnsi"/>
        </w:rPr>
      </w:pPr>
      <w:r w:rsidRPr="001E0DB9">
        <w:rPr>
          <w:rFonts w:asciiTheme="majorHAnsi" w:hAnsiTheme="majorHAnsi" w:cstheme="majorHAnsi"/>
        </w:rPr>
        <w:lastRenderedPageBreak/>
        <w:t xml:space="preserve">Napomenutí a důtka třídního učitele je zcela v kompetenci třídního učitele, dle závažnosti situace může učitel také navrhnout řediteli školy uložení ředitelské důtky. Napomenutí nebo důtku oznamuje třídní učitel (nebo ředitel školy) neprodleně zákonným zástupcům žáka písemnou formou. </w:t>
      </w:r>
    </w:p>
    <w:p w14:paraId="4EDA024B" w14:textId="77777777" w:rsidR="00F37F29" w:rsidRPr="001E0DB9" w:rsidRDefault="00F37F29" w:rsidP="00C61D4C">
      <w:pPr>
        <w:pStyle w:val="Nadpis2"/>
        <w:spacing w:line="240" w:lineRule="auto"/>
        <w:rPr>
          <w:rFonts w:asciiTheme="majorHAnsi" w:hAnsiTheme="majorHAnsi" w:cstheme="majorHAnsi"/>
        </w:rPr>
      </w:pPr>
      <w:r w:rsidRPr="001E0DB9">
        <w:rPr>
          <w:rFonts w:asciiTheme="majorHAnsi" w:hAnsiTheme="majorHAnsi" w:cstheme="majorHAnsi"/>
        </w:rPr>
        <w:t>IX. Podmínky pro omlouvání a uvolňování žáků z vyučování</w:t>
      </w:r>
    </w:p>
    <w:p w14:paraId="1C96D788" w14:textId="65B8B10D" w:rsidR="00F37F29" w:rsidRPr="001E0DB9" w:rsidRDefault="00F37F29" w:rsidP="00C61D4C">
      <w:pPr>
        <w:pStyle w:val="Odstavecseseznamem"/>
        <w:numPr>
          <w:ilvl w:val="0"/>
          <w:numId w:val="28"/>
        </w:numPr>
        <w:spacing w:line="240" w:lineRule="auto"/>
        <w:rPr>
          <w:rFonts w:asciiTheme="majorHAnsi" w:hAnsiTheme="majorHAnsi" w:cstheme="majorHAnsi"/>
        </w:rPr>
      </w:pPr>
      <w:r w:rsidRPr="001E0DB9">
        <w:rPr>
          <w:rFonts w:asciiTheme="majorHAnsi" w:hAnsiTheme="majorHAnsi" w:cstheme="majorHAnsi"/>
        </w:rPr>
        <w:t>Je-li žák nemocen, či z jiného důvodu indisponován (zranění, náhlé rodinné důvody apod.), je zákonný zástupce</w:t>
      </w:r>
      <w:r w:rsidR="0009738C" w:rsidRPr="001E0DB9">
        <w:rPr>
          <w:rFonts w:asciiTheme="majorHAnsi" w:hAnsiTheme="majorHAnsi" w:cstheme="majorHAnsi"/>
        </w:rPr>
        <w:t xml:space="preserve"> (či on sám, je-li zletilý)</w:t>
      </w:r>
      <w:r w:rsidRPr="001E0DB9">
        <w:rPr>
          <w:rFonts w:asciiTheme="majorHAnsi" w:hAnsiTheme="majorHAnsi" w:cstheme="majorHAnsi"/>
        </w:rPr>
        <w:t xml:space="preserve"> povinen školu o této skutečnosti zpravit do 8:15, tedy do začátku školního vyučování.</w:t>
      </w:r>
    </w:p>
    <w:p w14:paraId="61D73F8A" w14:textId="65070D16" w:rsidR="00F37F29" w:rsidRPr="001E0DB9" w:rsidRDefault="00F37F29" w:rsidP="00C61D4C">
      <w:pPr>
        <w:pStyle w:val="Odstavecseseznamem"/>
        <w:numPr>
          <w:ilvl w:val="0"/>
          <w:numId w:val="28"/>
        </w:numPr>
        <w:spacing w:line="240" w:lineRule="auto"/>
        <w:rPr>
          <w:rFonts w:asciiTheme="majorHAnsi" w:hAnsiTheme="majorHAnsi" w:cstheme="majorHAnsi"/>
        </w:rPr>
      </w:pPr>
      <w:r w:rsidRPr="001E0DB9">
        <w:rPr>
          <w:rFonts w:asciiTheme="majorHAnsi" w:hAnsiTheme="majorHAnsi" w:cstheme="majorHAnsi"/>
        </w:rPr>
        <w:t xml:space="preserve">Zákonný zástupce </w:t>
      </w:r>
      <w:r w:rsidR="0009738C" w:rsidRPr="001E0DB9">
        <w:rPr>
          <w:rFonts w:asciiTheme="majorHAnsi" w:hAnsiTheme="majorHAnsi" w:cstheme="majorHAnsi"/>
        </w:rPr>
        <w:t xml:space="preserve">(či </w:t>
      </w:r>
      <w:r w:rsidR="0009738C" w:rsidRPr="001E0DB9">
        <w:rPr>
          <w:rFonts w:asciiTheme="majorHAnsi" w:hAnsiTheme="majorHAnsi" w:cstheme="majorHAnsi"/>
        </w:rPr>
        <w:t>žák</w:t>
      </w:r>
      <w:r w:rsidR="0009738C" w:rsidRPr="001E0DB9">
        <w:rPr>
          <w:rFonts w:asciiTheme="majorHAnsi" w:hAnsiTheme="majorHAnsi" w:cstheme="majorHAnsi"/>
        </w:rPr>
        <w:t xml:space="preserve">, je-li zletilý) </w:t>
      </w:r>
      <w:r w:rsidRPr="001E0DB9">
        <w:rPr>
          <w:rFonts w:asciiTheme="majorHAnsi" w:hAnsiTheme="majorHAnsi" w:cstheme="majorHAnsi"/>
        </w:rPr>
        <w:t>má právo požádat o uvolnění ze školního vyučování, do rozsahu 3 dnů schvaluje toto uvolnění třídní učitel, na více dnů ředitel školy.</w:t>
      </w:r>
    </w:p>
    <w:p w14:paraId="19AD87BF" w14:textId="77777777" w:rsidR="00F37F29" w:rsidRPr="001E0DB9" w:rsidRDefault="00F37F29" w:rsidP="00C61D4C">
      <w:pPr>
        <w:pStyle w:val="Odstavecseseznamem"/>
        <w:numPr>
          <w:ilvl w:val="0"/>
          <w:numId w:val="28"/>
        </w:numPr>
        <w:spacing w:line="240" w:lineRule="auto"/>
        <w:rPr>
          <w:rFonts w:asciiTheme="majorHAnsi" w:hAnsiTheme="majorHAnsi" w:cstheme="majorHAnsi"/>
        </w:rPr>
      </w:pPr>
      <w:r w:rsidRPr="001E0DB9">
        <w:rPr>
          <w:rFonts w:asciiTheme="majorHAnsi" w:hAnsiTheme="majorHAnsi" w:cstheme="majorHAnsi"/>
        </w:rPr>
        <w:t>V případě neomluvené hodiny škola bez prodlení informuje zákonné zástupce školy a řeší věc kázeňským postihem.</w:t>
      </w:r>
    </w:p>
    <w:p w14:paraId="313D7278" w14:textId="77777777" w:rsidR="00F37F29" w:rsidRPr="001E0DB9" w:rsidRDefault="00C61D4C" w:rsidP="00C61D4C">
      <w:pPr>
        <w:pStyle w:val="Nadpis2"/>
        <w:rPr>
          <w:rFonts w:asciiTheme="majorHAnsi" w:hAnsiTheme="majorHAnsi" w:cstheme="majorHAnsi"/>
        </w:rPr>
      </w:pPr>
      <w:r w:rsidRPr="001E0DB9">
        <w:rPr>
          <w:rFonts w:asciiTheme="majorHAnsi" w:hAnsiTheme="majorHAnsi" w:cstheme="majorHAnsi"/>
        </w:rPr>
        <w:t xml:space="preserve">X. </w:t>
      </w:r>
      <w:r w:rsidR="00F37F29" w:rsidRPr="001E0DB9">
        <w:rPr>
          <w:rFonts w:asciiTheme="majorHAnsi" w:hAnsiTheme="majorHAnsi" w:cstheme="majorHAnsi"/>
        </w:rPr>
        <w:t>Poučení o povinnosti dodržovat školní řád</w:t>
      </w:r>
    </w:p>
    <w:p w14:paraId="1D5D3565" w14:textId="77777777" w:rsidR="00F37F29" w:rsidRPr="001E0DB9" w:rsidRDefault="00F37F29" w:rsidP="00C61D4C">
      <w:pPr>
        <w:pStyle w:val="Odstavecseseznamem"/>
        <w:numPr>
          <w:ilvl w:val="0"/>
          <w:numId w:val="29"/>
        </w:numPr>
        <w:spacing w:line="240" w:lineRule="auto"/>
        <w:rPr>
          <w:rFonts w:asciiTheme="majorHAnsi" w:hAnsiTheme="majorHAnsi" w:cstheme="majorHAnsi"/>
        </w:rPr>
      </w:pPr>
      <w:r w:rsidRPr="001E0DB9">
        <w:rPr>
          <w:rFonts w:asciiTheme="majorHAnsi" w:hAnsiTheme="majorHAnsi" w:cstheme="majorHAnsi"/>
        </w:rPr>
        <w:t>Školní řád je umístěn na veřejně dostupném místě, na chodbě školy, pro žáky, zaměstnance školy i zákonné zástupce žáků.</w:t>
      </w:r>
    </w:p>
    <w:p w14:paraId="1BD62854" w14:textId="77777777" w:rsidR="00F37F29" w:rsidRPr="001E0DB9" w:rsidRDefault="00F37F29" w:rsidP="00C61D4C">
      <w:pPr>
        <w:pStyle w:val="Odstavecseseznamem"/>
        <w:numPr>
          <w:ilvl w:val="0"/>
          <w:numId w:val="29"/>
        </w:numPr>
        <w:spacing w:line="240" w:lineRule="auto"/>
        <w:rPr>
          <w:rFonts w:asciiTheme="majorHAnsi" w:hAnsiTheme="majorHAnsi" w:cstheme="majorHAnsi"/>
        </w:rPr>
      </w:pPr>
      <w:r w:rsidRPr="001E0DB9">
        <w:rPr>
          <w:rFonts w:asciiTheme="majorHAnsi" w:hAnsiTheme="majorHAnsi" w:cstheme="majorHAnsi"/>
        </w:rPr>
        <w:t xml:space="preserve">Žáci jsou prokazatelně seznámeni se školním řádem základní školy Navis a jsou poučeni o povinnosti školní řád dodržovat. Seznámení je zaneseno v třídní knize v elektronické podobě. Chybí-li žák v den seznámení s řády a poučení o </w:t>
      </w:r>
      <w:proofErr w:type="spellStart"/>
      <w:r w:rsidRPr="001E0DB9">
        <w:rPr>
          <w:rFonts w:asciiTheme="majorHAnsi" w:hAnsiTheme="majorHAnsi" w:cstheme="majorHAnsi"/>
        </w:rPr>
        <w:t>BOZ</w:t>
      </w:r>
      <w:proofErr w:type="spellEnd"/>
      <w:r w:rsidRPr="001E0DB9">
        <w:rPr>
          <w:rFonts w:asciiTheme="majorHAnsi" w:hAnsiTheme="majorHAnsi" w:cstheme="majorHAnsi"/>
        </w:rPr>
        <w:t>, je poučen v první možné příležitosti.</w:t>
      </w:r>
    </w:p>
    <w:p w14:paraId="01D5E0AE" w14:textId="77777777" w:rsidR="00F37F29" w:rsidRPr="001E0DB9" w:rsidRDefault="00F37F29" w:rsidP="00C61D4C">
      <w:pPr>
        <w:spacing w:line="240" w:lineRule="auto"/>
        <w:rPr>
          <w:rFonts w:asciiTheme="majorHAnsi" w:hAnsiTheme="majorHAnsi" w:cstheme="majorHAnsi"/>
        </w:rPr>
      </w:pPr>
    </w:p>
    <w:p w14:paraId="0519359A" w14:textId="52086B3D" w:rsidR="007E6055" w:rsidRPr="001E0DB9" w:rsidRDefault="00C61D4C" w:rsidP="00C61D4C">
      <w:pPr>
        <w:spacing w:line="240" w:lineRule="auto"/>
        <w:rPr>
          <w:rFonts w:asciiTheme="majorHAnsi" w:hAnsiTheme="majorHAnsi" w:cstheme="majorHAnsi"/>
        </w:rPr>
      </w:pPr>
      <w:r w:rsidRPr="001E0DB9">
        <w:rPr>
          <w:rFonts w:asciiTheme="majorHAnsi" w:hAnsiTheme="majorHAnsi" w:cstheme="majorHAnsi"/>
        </w:rPr>
        <w:t xml:space="preserve">Platnost: </w:t>
      </w:r>
      <w:r w:rsidR="00896F0C" w:rsidRPr="001E0DB9">
        <w:rPr>
          <w:rFonts w:asciiTheme="majorHAnsi" w:hAnsiTheme="majorHAnsi" w:cstheme="majorHAnsi"/>
        </w:rPr>
        <w:t>31. 8. 2021</w:t>
      </w:r>
    </w:p>
    <w:p w14:paraId="332A05E0" w14:textId="65BFAE30" w:rsidR="00C61D4C" w:rsidRPr="001E0DB9" w:rsidRDefault="00C61D4C" w:rsidP="00C61D4C">
      <w:pPr>
        <w:spacing w:line="240" w:lineRule="auto"/>
        <w:rPr>
          <w:rFonts w:asciiTheme="majorHAnsi" w:hAnsiTheme="majorHAnsi" w:cstheme="majorHAnsi"/>
        </w:rPr>
      </w:pPr>
      <w:r w:rsidRPr="001E0DB9">
        <w:rPr>
          <w:rFonts w:asciiTheme="majorHAnsi" w:hAnsiTheme="majorHAnsi" w:cstheme="majorHAnsi"/>
        </w:rPr>
        <w:t xml:space="preserve">Účinnost: </w:t>
      </w:r>
      <w:r w:rsidR="00896F0C" w:rsidRPr="001E0DB9">
        <w:rPr>
          <w:rFonts w:asciiTheme="majorHAnsi" w:hAnsiTheme="majorHAnsi" w:cstheme="majorHAnsi"/>
        </w:rPr>
        <w:t>1. 9. 2021</w:t>
      </w:r>
    </w:p>
    <w:p w14:paraId="6E30444B" w14:textId="77777777" w:rsidR="00C61D4C" w:rsidRPr="001E0DB9" w:rsidRDefault="00C61D4C" w:rsidP="00C61D4C">
      <w:pPr>
        <w:spacing w:line="240" w:lineRule="auto"/>
        <w:rPr>
          <w:rFonts w:asciiTheme="majorHAnsi" w:hAnsiTheme="majorHAnsi" w:cstheme="majorHAnsi"/>
        </w:rPr>
      </w:pPr>
    </w:p>
    <w:p w14:paraId="4CB8F1B6" w14:textId="2662C9B0" w:rsidR="00C61D4C" w:rsidRPr="001E0DB9" w:rsidRDefault="00C61D4C" w:rsidP="00C61D4C">
      <w:pPr>
        <w:spacing w:line="240" w:lineRule="auto"/>
        <w:rPr>
          <w:rFonts w:asciiTheme="majorHAnsi" w:hAnsiTheme="majorHAnsi" w:cstheme="majorHAnsi"/>
        </w:rPr>
      </w:pPr>
      <w:r w:rsidRPr="001E0DB9">
        <w:rPr>
          <w:rFonts w:asciiTheme="majorHAnsi" w:hAnsiTheme="majorHAnsi" w:cstheme="majorHAnsi"/>
        </w:rPr>
        <w:t>Mgr. Jan Vepřek, ředitel Základní školy</w:t>
      </w:r>
      <w:r w:rsidR="00A323A9" w:rsidRPr="001E0DB9">
        <w:rPr>
          <w:rFonts w:asciiTheme="majorHAnsi" w:hAnsiTheme="majorHAnsi" w:cstheme="majorHAnsi"/>
        </w:rPr>
        <w:t xml:space="preserve"> a gymnázia</w:t>
      </w:r>
      <w:r w:rsidRPr="001E0DB9">
        <w:rPr>
          <w:rFonts w:asciiTheme="majorHAnsi" w:hAnsiTheme="majorHAnsi" w:cstheme="majorHAnsi"/>
        </w:rPr>
        <w:t xml:space="preserve"> Navis</w:t>
      </w:r>
    </w:p>
    <w:sectPr w:rsidR="00C61D4C" w:rsidRPr="001E0DB9" w:rsidSect="00A63EF0">
      <w:pgSz w:w="11906" w:h="16838"/>
      <w:pgMar w:top="257" w:right="720" w:bottom="2269" w:left="720"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1222" w14:textId="77777777" w:rsidR="00B45B66" w:rsidRDefault="00B45B66">
      <w:pPr>
        <w:spacing w:after="0" w:line="240" w:lineRule="auto"/>
      </w:pPr>
      <w:r>
        <w:separator/>
      </w:r>
    </w:p>
  </w:endnote>
  <w:endnote w:type="continuationSeparator" w:id="0">
    <w:p w14:paraId="5EDEA449" w14:textId="77777777" w:rsidR="00B45B66" w:rsidRDefault="00B4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6005" w14:textId="77777777" w:rsidR="00B45B66" w:rsidRDefault="00B45B66">
      <w:pPr>
        <w:spacing w:after="0" w:line="240" w:lineRule="auto"/>
      </w:pPr>
      <w:r>
        <w:separator/>
      </w:r>
    </w:p>
  </w:footnote>
  <w:footnote w:type="continuationSeparator" w:id="0">
    <w:p w14:paraId="05ADE422" w14:textId="77777777" w:rsidR="00B45B66" w:rsidRDefault="00B4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F072" w14:textId="6EAB802D" w:rsidR="00CE191A" w:rsidRDefault="00B22A02" w:rsidP="00CE191A">
    <w:pPr>
      <w:pStyle w:val="Zhlav"/>
    </w:pPr>
    <w:r>
      <w:rPr>
        <w:noProof/>
        <w:lang w:val="en-GB" w:eastAsia="en-GB"/>
      </w:rPr>
      <w:drawing>
        <wp:inline distT="0" distB="0" distL="0" distR="0" wp14:anchorId="446128BF" wp14:editId="66FD35F0">
          <wp:extent cx="1233378" cy="616689"/>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Gymnazium_NAVIS_logo_cerve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948" cy="617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1E9"/>
    <w:multiLevelType w:val="hybridMultilevel"/>
    <w:tmpl w:val="E56CDD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E7FA3"/>
    <w:multiLevelType w:val="hybridMultilevel"/>
    <w:tmpl w:val="DDA234C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7434044"/>
    <w:multiLevelType w:val="hybridMultilevel"/>
    <w:tmpl w:val="41DE2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924013"/>
    <w:multiLevelType w:val="hybridMultilevel"/>
    <w:tmpl w:val="38F44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C6982"/>
    <w:multiLevelType w:val="hybridMultilevel"/>
    <w:tmpl w:val="C69CF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4819C0"/>
    <w:multiLevelType w:val="hybridMultilevel"/>
    <w:tmpl w:val="2FB6C3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83732"/>
    <w:multiLevelType w:val="hybridMultilevel"/>
    <w:tmpl w:val="4AEE0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F3461C"/>
    <w:multiLevelType w:val="hybridMultilevel"/>
    <w:tmpl w:val="6BF2980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F953C5"/>
    <w:multiLevelType w:val="hybridMultilevel"/>
    <w:tmpl w:val="C1BCC83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25159F"/>
    <w:multiLevelType w:val="hybridMultilevel"/>
    <w:tmpl w:val="34FC152A"/>
    <w:lvl w:ilvl="0" w:tplc="B8508AFE">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B74040"/>
    <w:multiLevelType w:val="hybridMultilevel"/>
    <w:tmpl w:val="14E84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662C9"/>
    <w:multiLevelType w:val="hybridMultilevel"/>
    <w:tmpl w:val="06DA39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D9387D"/>
    <w:multiLevelType w:val="hybridMultilevel"/>
    <w:tmpl w:val="90F80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8272A0"/>
    <w:multiLevelType w:val="hybridMultilevel"/>
    <w:tmpl w:val="762E3B5C"/>
    <w:lvl w:ilvl="0" w:tplc="B8508AFE">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29102DD"/>
    <w:multiLevelType w:val="hybridMultilevel"/>
    <w:tmpl w:val="1CF64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93B08"/>
    <w:multiLevelType w:val="hybridMultilevel"/>
    <w:tmpl w:val="D4CA0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E149CB"/>
    <w:multiLevelType w:val="hybridMultilevel"/>
    <w:tmpl w:val="295AE07E"/>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17" w15:restartNumberingAfterBreak="0">
    <w:nsid w:val="5A3E5151"/>
    <w:multiLevelType w:val="hybridMultilevel"/>
    <w:tmpl w:val="762E3B5C"/>
    <w:lvl w:ilvl="0" w:tplc="B8508AFE">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C8D6831"/>
    <w:multiLevelType w:val="hybridMultilevel"/>
    <w:tmpl w:val="D8D879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31F645A"/>
    <w:multiLevelType w:val="hybridMultilevel"/>
    <w:tmpl w:val="51D48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E56B18"/>
    <w:multiLevelType w:val="hybridMultilevel"/>
    <w:tmpl w:val="AB264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106BB6"/>
    <w:multiLevelType w:val="hybridMultilevel"/>
    <w:tmpl w:val="E10C25B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D970709"/>
    <w:multiLevelType w:val="hybridMultilevel"/>
    <w:tmpl w:val="3AA666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6E17425D"/>
    <w:multiLevelType w:val="hybridMultilevel"/>
    <w:tmpl w:val="85323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435E64"/>
    <w:multiLevelType w:val="hybridMultilevel"/>
    <w:tmpl w:val="38F44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FE6961"/>
    <w:multiLevelType w:val="hybridMultilevel"/>
    <w:tmpl w:val="5C6E7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0040F8"/>
    <w:multiLevelType w:val="hybridMultilevel"/>
    <w:tmpl w:val="344C90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6EC7FE6"/>
    <w:multiLevelType w:val="hybridMultilevel"/>
    <w:tmpl w:val="DC8A4A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7F7757FB"/>
    <w:multiLevelType w:val="hybridMultilevel"/>
    <w:tmpl w:val="FD6494D4"/>
    <w:lvl w:ilvl="0" w:tplc="7EAC17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21"/>
  </w:num>
  <w:num w:numId="4">
    <w:abstractNumId w:val="18"/>
  </w:num>
  <w:num w:numId="5">
    <w:abstractNumId w:val="27"/>
  </w:num>
  <w:num w:numId="6">
    <w:abstractNumId w:val="0"/>
  </w:num>
  <w:num w:numId="7">
    <w:abstractNumId w:val="28"/>
  </w:num>
  <w:num w:numId="8">
    <w:abstractNumId w:val="3"/>
  </w:num>
  <w:num w:numId="9">
    <w:abstractNumId w:val="24"/>
  </w:num>
  <w:num w:numId="10">
    <w:abstractNumId w:val="6"/>
  </w:num>
  <w:num w:numId="11">
    <w:abstractNumId w:val="8"/>
  </w:num>
  <w:num w:numId="12">
    <w:abstractNumId w:val="15"/>
  </w:num>
  <w:num w:numId="13">
    <w:abstractNumId w:val="16"/>
  </w:num>
  <w:num w:numId="14">
    <w:abstractNumId w:val="20"/>
  </w:num>
  <w:num w:numId="15">
    <w:abstractNumId w:val="4"/>
  </w:num>
  <w:num w:numId="16">
    <w:abstractNumId w:val="14"/>
  </w:num>
  <w:num w:numId="17">
    <w:abstractNumId w:val="12"/>
  </w:num>
  <w:num w:numId="18">
    <w:abstractNumId w:val="10"/>
  </w:num>
  <w:num w:numId="19">
    <w:abstractNumId w:val="26"/>
  </w:num>
  <w:num w:numId="20">
    <w:abstractNumId w:val="5"/>
  </w:num>
  <w:num w:numId="21">
    <w:abstractNumId w:val="22"/>
  </w:num>
  <w:num w:numId="22">
    <w:abstractNumId w:val="11"/>
  </w:num>
  <w:num w:numId="23">
    <w:abstractNumId w:val="25"/>
  </w:num>
  <w:num w:numId="24">
    <w:abstractNumId w:val="19"/>
  </w:num>
  <w:num w:numId="25">
    <w:abstractNumId w:val="23"/>
  </w:num>
  <w:num w:numId="26">
    <w:abstractNumId w:val="1"/>
  </w:num>
  <w:num w:numId="27">
    <w:abstractNumId w:val="17"/>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8"/>
    <w:rsid w:val="00017BF5"/>
    <w:rsid w:val="00024CF3"/>
    <w:rsid w:val="00037118"/>
    <w:rsid w:val="0009738C"/>
    <w:rsid w:val="000B29E4"/>
    <w:rsid w:val="000C6B4A"/>
    <w:rsid w:val="000D40D5"/>
    <w:rsid w:val="001302BA"/>
    <w:rsid w:val="00155F94"/>
    <w:rsid w:val="001955E4"/>
    <w:rsid w:val="001E0DB9"/>
    <w:rsid w:val="00223A18"/>
    <w:rsid w:val="00291D45"/>
    <w:rsid w:val="002B5A84"/>
    <w:rsid w:val="002D5442"/>
    <w:rsid w:val="00315261"/>
    <w:rsid w:val="003244A3"/>
    <w:rsid w:val="00361040"/>
    <w:rsid w:val="0036206C"/>
    <w:rsid w:val="003A0084"/>
    <w:rsid w:val="00487B0A"/>
    <w:rsid w:val="004A3D1A"/>
    <w:rsid w:val="004A488B"/>
    <w:rsid w:val="004C2DC8"/>
    <w:rsid w:val="004C4E18"/>
    <w:rsid w:val="00553C40"/>
    <w:rsid w:val="00566439"/>
    <w:rsid w:val="00612A05"/>
    <w:rsid w:val="00627E63"/>
    <w:rsid w:val="006A498C"/>
    <w:rsid w:val="006A4B44"/>
    <w:rsid w:val="006D17EE"/>
    <w:rsid w:val="00795490"/>
    <w:rsid w:val="00796C19"/>
    <w:rsid w:val="007E6055"/>
    <w:rsid w:val="00813B8D"/>
    <w:rsid w:val="00832521"/>
    <w:rsid w:val="00843F44"/>
    <w:rsid w:val="00860C37"/>
    <w:rsid w:val="00896F0C"/>
    <w:rsid w:val="00913B3F"/>
    <w:rsid w:val="00954AD8"/>
    <w:rsid w:val="00955384"/>
    <w:rsid w:val="00A323A9"/>
    <w:rsid w:val="00A728AC"/>
    <w:rsid w:val="00A94EA6"/>
    <w:rsid w:val="00AC1D47"/>
    <w:rsid w:val="00AE3400"/>
    <w:rsid w:val="00B03930"/>
    <w:rsid w:val="00B2203D"/>
    <w:rsid w:val="00B22A02"/>
    <w:rsid w:val="00B2561E"/>
    <w:rsid w:val="00B45B66"/>
    <w:rsid w:val="00BE382D"/>
    <w:rsid w:val="00C24852"/>
    <w:rsid w:val="00C61D4C"/>
    <w:rsid w:val="00C73108"/>
    <w:rsid w:val="00CC0919"/>
    <w:rsid w:val="00D41631"/>
    <w:rsid w:val="00D5503C"/>
    <w:rsid w:val="00D73069"/>
    <w:rsid w:val="00D83B66"/>
    <w:rsid w:val="00DB1D32"/>
    <w:rsid w:val="00DB5113"/>
    <w:rsid w:val="00DF13BB"/>
    <w:rsid w:val="00E01316"/>
    <w:rsid w:val="00E47A92"/>
    <w:rsid w:val="00EE3324"/>
    <w:rsid w:val="00F37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6B49"/>
  <w15:chartTrackingRefBased/>
  <w15:docId w15:val="{A2483832-29B1-4CD5-895A-8317DEE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AD8"/>
    <w:pPr>
      <w:jc w:val="both"/>
    </w:pPr>
    <w:rPr>
      <w:rFonts w:ascii="Calibri Light" w:eastAsiaTheme="majorEastAsia" w:hAnsi="Calibri Light"/>
    </w:rPr>
  </w:style>
  <w:style w:type="paragraph" w:styleId="Nadpis1">
    <w:name w:val="heading 1"/>
    <w:basedOn w:val="Normln"/>
    <w:next w:val="Normln"/>
    <w:link w:val="Nadpis1Char"/>
    <w:uiPriority w:val="9"/>
    <w:qFormat/>
    <w:rsid w:val="00954AD8"/>
    <w:pPr>
      <w:spacing w:before="480" w:after="0"/>
      <w:contextualSpacing/>
      <w:outlineLvl w:val="0"/>
    </w:pPr>
    <w:rPr>
      <w:rFonts w:eastAsiaTheme="minorHAnsi"/>
      <w:smallCaps/>
      <w:spacing w:val="5"/>
      <w:sz w:val="36"/>
      <w:szCs w:val="36"/>
    </w:rPr>
  </w:style>
  <w:style w:type="paragraph" w:styleId="Nadpis2">
    <w:name w:val="heading 2"/>
    <w:aliases w:val="Heading"/>
    <w:basedOn w:val="Normln"/>
    <w:next w:val="Normln"/>
    <w:link w:val="Nadpis2Char"/>
    <w:uiPriority w:val="9"/>
    <w:unhideWhenUsed/>
    <w:qFormat/>
    <w:rsid w:val="00954AD8"/>
    <w:pPr>
      <w:spacing w:before="200" w:after="0" w:line="271" w:lineRule="auto"/>
      <w:outlineLvl w:val="1"/>
    </w:pPr>
    <w:rPr>
      <w:rFonts w:eastAsiaTheme="minorHAnsi"/>
      <w:smallCaps/>
      <w:sz w:val="28"/>
      <w:szCs w:val="28"/>
    </w:rPr>
  </w:style>
  <w:style w:type="paragraph" w:styleId="Nadpis3">
    <w:name w:val="heading 3"/>
    <w:aliases w:val="Exercise"/>
    <w:basedOn w:val="Normln"/>
    <w:next w:val="Normln"/>
    <w:link w:val="Nadpis3Char"/>
    <w:uiPriority w:val="9"/>
    <w:unhideWhenUsed/>
    <w:qFormat/>
    <w:rsid w:val="00954AD8"/>
    <w:pPr>
      <w:spacing w:before="200" w:after="0" w:line="271" w:lineRule="auto"/>
      <w:outlineLvl w:val="2"/>
    </w:pPr>
    <w:rPr>
      <w:rFonts w:asciiTheme="majorHAnsi" w:eastAsiaTheme="minorHAnsi" w:hAnsiTheme="majorHAnsi"/>
      <w:i/>
      <w:iCs/>
      <w:smallCaps/>
      <w:spacing w:val="5"/>
      <w:sz w:val="26"/>
      <w:szCs w:val="26"/>
    </w:rPr>
  </w:style>
  <w:style w:type="paragraph" w:styleId="Nadpis4">
    <w:name w:val="heading 4"/>
    <w:basedOn w:val="Normln"/>
    <w:next w:val="Normln"/>
    <w:link w:val="Nadpis4Char"/>
    <w:uiPriority w:val="9"/>
    <w:unhideWhenUsed/>
    <w:qFormat/>
    <w:rsid w:val="00954AD8"/>
    <w:pPr>
      <w:spacing w:after="0" w:line="271" w:lineRule="auto"/>
      <w:outlineLvl w:val="3"/>
    </w:pPr>
    <w:rPr>
      <w:rFonts w:asciiTheme="majorHAnsi" w:eastAsiaTheme="minorHAnsi" w:hAnsiTheme="majorHAnsi"/>
      <w:b/>
      <w:bCs/>
      <w:spacing w:val="5"/>
      <w:sz w:val="24"/>
      <w:szCs w:val="24"/>
    </w:rPr>
  </w:style>
  <w:style w:type="paragraph" w:styleId="Nadpis5">
    <w:name w:val="heading 5"/>
    <w:basedOn w:val="Normln"/>
    <w:next w:val="Normln"/>
    <w:link w:val="Nadpis5Char"/>
    <w:uiPriority w:val="9"/>
    <w:unhideWhenUsed/>
    <w:qFormat/>
    <w:rsid w:val="00954AD8"/>
    <w:pPr>
      <w:spacing w:after="0" w:line="271" w:lineRule="auto"/>
      <w:outlineLvl w:val="4"/>
    </w:pPr>
    <w:rPr>
      <w:rFonts w:asciiTheme="majorHAnsi" w:eastAsiaTheme="minorHAnsi" w:hAnsiTheme="majorHAnsi"/>
      <w:i/>
      <w:iCs/>
      <w:sz w:val="24"/>
      <w:szCs w:val="24"/>
    </w:rPr>
  </w:style>
  <w:style w:type="paragraph" w:styleId="Nadpis6">
    <w:name w:val="heading 6"/>
    <w:basedOn w:val="Normln"/>
    <w:next w:val="Normln"/>
    <w:link w:val="Nadpis6Char"/>
    <w:uiPriority w:val="9"/>
    <w:semiHidden/>
    <w:unhideWhenUsed/>
    <w:qFormat/>
    <w:rsid w:val="00954AD8"/>
    <w:pPr>
      <w:shd w:val="clear" w:color="auto" w:fill="FFFFFF" w:themeFill="background1"/>
      <w:spacing w:after="0" w:line="271" w:lineRule="auto"/>
      <w:outlineLvl w:val="5"/>
    </w:pPr>
    <w:rPr>
      <w:rFonts w:asciiTheme="majorHAnsi" w:eastAsiaTheme="minorHAnsi" w:hAnsiTheme="majorHAnsi"/>
      <w:b/>
      <w:bCs/>
      <w:color w:val="595959" w:themeColor="text1" w:themeTint="A6"/>
      <w:spacing w:val="5"/>
    </w:rPr>
  </w:style>
  <w:style w:type="paragraph" w:styleId="Nadpis7">
    <w:name w:val="heading 7"/>
    <w:basedOn w:val="Normln"/>
    <w:next w:val="Normln"/>
    <w:link w:val="Nadpis7Char"/>
    <w:uiPriority w:val="9"/>
    <w:semiHidden/>
    <w:unhideWhenUsed/>
    <w:qFormat/>
    <w:rsid w:val="00954AD8"/>
    <w:pPr>
      <w:spacing w:after="0"/>
      <w:outlineLvl w:val="6"/>
    </w:pPr>
    <w:rPr>
      <w:rFonts w:asciiTheme="majorHAnsi" w:eastAsiaTheme="minorHAnsi" w:hAnsiTheme="majorHAnsi"/>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954AD8"/>
    <w:pPr>
      <w:spacing w:after="0"/>
      <w:outlineLvl w:val="7"/>
    </w:pPr>
    <w:rPr>
      <w:rFonts w:asciiTheme="majorHAnsi" w:eastAsiaTheme="minorHAnsi" w:hAnsiTheme="majorHAnsi"/>
      <w:b/>
      <w:bCs/>
      <w:color w:val="7F7F7F" w:themeColor="text1" w:themeTint="80"/>
      <w:sz w:val="20"/>
      <w:szCs w:val="20"/>
    </w:rPr>
  </w:style>
  <w:style w:type="paragraph" w:styleId="Nadpis9">
    <w:name w:val="heading 9"/>
    <w:basedOn w:val="Normln"/>
    <w:next w:val="Normln"/>
    <w:link w:val="Nadpis9Char"/>
    <w:uiPriority w:val="9"/>
    <w:semiHidden/>
    <w:unhideWhenUsed/>
    <w:qFormat/>
    <w:rsid w:val="00954AD8"/>
    <w:pPr>
      <w:spacing w:after="0" w:line="271" w:lineRule="auto"/>
      <w:outlineLvl w:val="8"/>
    </w:pPr>
    <w:rPr>
      <w:rFonts w:asciiTheme="majorHAnsi" w:eastAsiaTheme="minorHAnsi" w:hAnsiTheme="majorHAnsi"/>
      <w:b/>
      <w:bCs/>
      <w:i/>
      <w:iCs/>
      <w:color w:val="7F7F7F" w:themeColor="text1" w:themeTint="8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4AD8"/>
    <w:rPr>
      <w:rFonts w:ascii="Calibri Light" w:hAnsi="Calibri Light"/>
      <w:smallCaps/>
      <w:spacing w:val="5"/>
      <w:sz w:val="36"/>
      <w:szCs w:val="36"/>
    </w:rPr>
  </w:style>
  <w:style w:type="character" w:customStyle="1" w:styleId="Nadpis2Char">
    <w:name w:val="Nadpis 2 Char"/>
    <w:aliases w:val="Heading Char"/>
    <w:basedOn w:val="Standardnpsmoodstavce"/>
    <w:link w:val="Nadpis2"/>
    <w:uiPriority w:val="9"/>
    <w:rsid w:val="00954AD8"/>
    <w:rPr>
      <w:rFonts w:ascii="Calibri Light" w:hAnsi="Calibri Light"/>
      <w:smallCaps/>
      <w:sz w:val="28"/>
      <w:szCs w:val="28"/>
    </w:rPr>
  </w:style>
  <w:style w:type="character" w:customStyle="1" w:styleId="Nadpis3Char">
    <w:name w:val="Nadpis 3 Char"/>
    <w:aliases w:val="Exercise Char"/>
    <w:basedOn w:val="Standardnpsmoodstavce"/>
    <w:link w:val="Nadpis3"/>
    <w:uiPriority w:val="9"/>
    <w:rsid w:val="00954AD8"/>
    <w:rPr>
      <w:i/>
      <w:iCs/>
      <w:smallCaps/>
      <w:spacing w:val="5"/>
      <w:sz w:val="26"/>
      <w:szCs w:val="26"/>
    </w:rPr>
  </w:style>
  <w:style w:type="paragraph" w:styleId="Nzev">
    <w:name w:val="Title"/>
    <w:basedOn w:val="Normln"/>
    <w:next w:val="Normln"/>
    <w:link w:val="NzevChar"/>
    <w:uiPriority w:val="10"/>
    <w:qFormat/>
    <w:rsid w:val="00954AD8"/>
    <w:pPr>
      <w:spacing w:after="300" w:line="240" w:lineRule="auto"/>
      <w:contextualSpacing/>
    </w:pPr>
    <w:rPr>
      <w:rFonts w:asciiTheme="majorHAnsi" w:eastAsiaTheme="minorHAnsi" w:hAnsiTheme="majorHAnsi"/>
      <w:smallCaps/>
      <w:sz w:val="52"/>
      <w:szCs w:val="52"/>
    </w:rPr>
  </w:style>
  <w:style w:type="character" w:customStyle="1" w:styleId="NzevChar">
    <w:name w:val="Název Char"/>
    <w:basedOn w:val="Standardnpsmoodstavce"/>
    <w:link w:val="Nzev"/>
    <w:uiPriority w:val="10"/>
    <w:rsid w:val="00954AD8"/>
    <w:rPr>
      <w:smallCaps/>
      <w:sz w:val="52"/>
      <w:szCs w:val="52"/>
    </w:rPr>
  </w:style>
  <w:style w:type="paragraph" w:styleId="Podnadpis">
    <w:name w:val="Subtitle"/>
    <w:basedOn w:val="Normln"/>
    <w:next w:val="Normln"/>
    <w:link w:val="PodnadpisChar"/>
    <w:uiPriority w:val="11"/>
    <w:qFormat/>
    <w:rsid w:val="00954AD8"/>
    <w:rPr>
      <w:rFonts w:asciiTheme="majorHAnsi" w:eastAsiaTheme="minorHAnsi" w:hAnsiTheme="majorHAnsi"/>
      <w:i/>
      <w:iCs/>
      <w:smallCaps/>
      <w:spacing w:val="10"/>
      <w:sz w:val="28"/>
      <w:szCs w:val="28"/>
    </w:rPr>
  </w:style>
  <w:style w:type="character" w:customStyle="1" w:styleId="PodnadpisChar">
    <w:name w:val="Podnadpis Char"/>
    <w:basedOn w:val="Standardnpsmoodstavce"/>
    <w:link w:val="Podnadpis"/>
    <w:uiPriority w:val="11"/>
    <w:rsid w:val="00954AD8"/>
    <w:rPr>
      <w:i/>
      <w:iCs/>
      <w:smallCaps/>
      <w:spacing w:val="10"/>
      <w:sz w:val="28"/>
      <w:szCs w:val="28"/>
    </w:rPr>
  </w:style>
  <w:style w:type="paragraph" w:styleId="Bezmezer">
    <w:name w:val="No Spacing"/>
    <w:aliases w:val="Italics,Normal Italics"/>
    <w:basedOn w:val="Normln"/>
    <w:link w:val="BezmezerChar"/>
    <w:uiPriority w:val="1"/>
    <w:qFormat/>
    <w:rsid w:val="00954AD8"/>
    <w:pPr>
      <w:spacing w:after="0" w:line="240" w:lineRule="auto"/>
    </w:pPr>
  </w:style>
  <w:style w:type="character" w:customStyle="1" w:styleId="BezmezerChar">
    <w:name w:val="Bez mezer Char"/>
    <w:aliases w:val="Italics Char,Normal Italics Char"/>
    <w:basedOn w:val="Standardnpsmoodstavce"/>
    <w:link w:val="Bezmezer"/>
    <w:uiPriority w:val="1"/>
    <w:rsid w:val="00954AD8"/>
    <w:rPr>
      <w:rFonts w:ascii="Calibri Light" w:eastAsiaTheme="majorEastAsia" w:hAnsi="Calibri Light"/>
    </w:rPr>
  </w:style>
  <w:style w:type="paragraph" w:styleId="Odstavecseseznamem">
    <w:name w:val="List Paragraph"/>
    <w:basedOn w:val="Normln"/>
    <w:uiPriority w:val="34"/>
    <w:qFormat/>
    <w:rsid w:val="00954AD8"/>
    <w:pPr>
      <w:ind w:left="720"/>
      <w:contextualSpacing/>
    </w:pPr>
  </w:style>
  <w:style w:type="paragraph" w:styleId="Zhlav">
    <w:name w:val="header"/>
    <w:basedOn w:val="Normln"/>
    <w:link w:val="ZhlavChar"/>
    <w:uiPriority w:val="99"/>
    <w:unhideWhenUsed/>
    <w:rsid w:val="00954A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AD8"/>
    <w:rPr>
      <w:rFonts w:ascii="Calibri Light" w:eastAsiaTheme="majorEastAsia" w:hAnsi="Calibri Light" w:cstheme="majorBidi"/>
      <w:lang w:val="en-US"/>
    </w:rPr>
  </w:style>
  <w:style w:type="paragraph" w:styleId="Zpat">
    <w:name w:val="footer"/>
    <w:basedOn w:val="Normln"/>
    <w:link w:val="ZpatChar"/>
    <w:uiPriority w:val="99"/>
    <w:unhideWhenUsed/>
    <w:rsid w:val="00954AD8"/>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AD8"/>
    <w:rPr>
      <w:rFonts w:ascii="Calibri Light" w:eastAsiaTheme="majorEastAsia" w:hAnsi="Calibri Light" w:cstheme="majorBidi"/>
      <w:lang w:val="en-US"/>
    </w:rPr>
  </w:style>
  <w:style w:type="paragraph" w:customStyle="1" w:styleId="Normln1">
    <w:name w:val="Normální1"/>
    <w:rsid w:val="00954AD8"/>
    <w:rPr>
      <w:rFonts w:eastAsiaTheme="majorEastAsia"/>
      <w:lang w:eastAsia="cs-CZ"/>
    </w:rPr>
  </w:style>
  <w:style w:type="paragraph" w:customStyle="1" w:styleId="Obsahtabulky">
    <w:name w:val="Obsah tabulky"/>
    <w:basedOn w:val="Normln"/>
    <w:qFormat/>
    <w:rsid w:val="00954AD8"/>
    <w:pPr>
      <w:suppressLineNumbers/>
      <w:spacing w:after="0" w:line="240" w:lineRule="auto"/>
      <w:jc w:val="left"/>
    </w:pPr>
    <w:rPr>
      <w:rFonts w:ascii="Liberation Serif" w:eastAsia="WenQuanYi Micro Hei" w:hAnsi="Liberation Serif" w:cs="Lohit Devanagari"/>
      <w:sz w:val="24"/>
      <w:szCs w:val="24"/>
      <w:lang w:eastAsia="zh-CN" w:bidi="hi-IN"/>
    </w:rPr>
  </w:style>
  <w:style w:type="paragraph" w:customStyle="1" w:styleId="NAVIS">
    <w:name w:val="NAVIS"/>
    <w:basedOn w:val="Nadpis1"/>
    <w:link w:val="NAVISChar"/>
    <w:qFormat/>
    <w:rsid w:val="00954AD8"/>
    <w:rPr>
      <w:rFonts w:asciiTheme="minorHAnsi" w:eastAsia="Times New Roman" w:hAnsiTheme="minorHAnsi" w:cstheme="minorHAnsi"/>
      <w:lang w:eastAsia="cs-CZ"/>
    </w:rPr>
  </w:style>
  <w:style w:type="character" w:customStyle="1" w:styleId="NAVISChar">
    <w:name w:val="NAVIS Char"/>
    <w:basedOn w:val="Nadpis1Char"/>
    <w:link w:val="NAVIS"/>
    <w:rsid w:val="00954AD8"/>
    <w:rPr>
      <w:rFonts w:asciiTheme="minorHAnsi" w:eastAsia="Times New Roman" w:hAnsiTheme="minorHAnsi" w:cstheme="minorHAnsi"/>
      <w:smallCaps/>
      <w:spacing w:val="5"/>
      <w:sz w:val="36"/>
      <w:szCs w:val="36"/>
      <w:lang w:eastAsia="cs-CZ"/>
    </w:rPr>
  </w:style>
  <w:style w:type="character" w:customStyle="1" w:styleId="Nadpis4Char">
    <w:name w:val="Nadpis 4 Char"/>
    <w:basedOn w:val="Standardnpsmoodstavce"/>
    <w:link w:val="Nadpis4"/>
    <w:uiPriority w:val="9"/>
    <w:rsid w:val="00954AD8"/>
    <w:rPr>
      <w:b/>
      <w:bCs/>
      <w:spacing w:val="5"/>
      <w:sz w:val="24"/>
      <w:szCs w:val="24"/>
    </w:rPr>
  </w:style>
  <w:style w:type="character" w:customStyle="1" w:styleId="Nadpis5Char">
    <w:name w:val="Nadpis 5 Char"/>
    <w:basedOn w:val="Standardnpsmoodstavce"/>
    <w:link w:val="Nadpis5"/>
    <w:uiPriority w:val="9"/>
    <w:rsid w:val="00954AD8"/>
    <w:rPr>
      <w:i/>
      <w:iCs/>
      <w:sz w:val="24"/>
      <w:szCs w:val="24"/>
    </w:rPr>
  </w:style>
  <w:style w:type="character" w:customStyle="1" w:styleId="Nadpis6Char">
    <w:name w:val="Nadpis 6 Char"/>
    <w:basedOn w:val="Standardnpsmoodstavce"/>
    <w:link w:val="Nadpis6"/>
    <w:uiPriority w:val="9"/>
    <w:semiHidden/>
    <w:rsid w:val="00954AD8"/>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954AD8"/>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954AD8"/>
    <w:rPr>
      <w:b/>
      <w:bCs/>
      <w:color w:val="7F7F7F" w:themeColor="text1" w:themeTint="80"/>
      <w:sz w:val="20"/>
      <w:szCs w:val="20"/>
    </w:rPr>
  </w:style>
  <w:style w:type="character" w:customStyle="1" w:styleId="Nadpis9Char">
    <w:name w:val="Nadpis 9 Char"/>
    <w:basedOn w:val="Standardnpsmoodstavce"/>
    <w:link w:val="Nadpis9"/>
    <w:uiPriority w:val="9"/>
    <w:semiHidden/>
    <w:rsid w:val="00954AD8"/>
    <w:rPr>
      <w:b/>
      <w:bCs/>
      <w:i/>
      <w:iCs/>
      <w:color w:val="7F7F7F" w:themeColor="text1" w:themeTint="80"/>
      <w:sz w:val="18"/>
      <w:szCs w:val="18"/>
    </w:rPr>
  </w:style>
  <w:style w:type="paragraph" w:styleId="Obsah1">
    <w:name w:val="toc 1"/>
    <w:basedOn w:val="Normln"/>
    <w:next w:val="Normln"/>
    <w:autoRedefine/>
    <w:uiPriority w:val="39"/>
    <w:semiHidden/>
    <w:unhideWhenUsed/>
    <w:qFormat/>
    <w:rsid w:val="00954AD8"/>
    <w:pPr>
      <w:tabs>
        <w:tab w:val="left" w:pos="7088"/>
        <w:tab w:val="right" w:leader="dot" w:pos="9062"/>
      </w:tabs>
      <w:spacing w:after="100"/>
      <w:jc w:val="left"/>
    </w:pPr>
  </w:style>
  <w:style w:type="paragraph" w:styleId="Obsah2">
    <w:name w:val="toc 2"/>
    <w:basedOn w:val="Normln"/>
    <w:next w:val="Normln"/>
    <w:autoRedefine/>
    <w:uiPriority w:val="39"/>
    <w:semiHidden/>
    <w:unhideWhenUsed/>
    <w:qFormat/>
    <w:rsid w:val="00954AD8"/>
    <w:pPr>
      <w:spacing w:after="100"/>
      <w:ind w:left="220"/>
    </w:pPr>
  </w:style>
  <w:style w:type="paragraph" w:styleId="Obsah3">
    <w:name w:val="toc 3"/>
    <w:basedOn w:val="Normln"/>
    <w:next w:val="Normln"/>
    <w:autoRedefine/>
    <w:uiPriority w:val="39"/>
    <w:semiHidden/>
    <w:unhideWhenUsed/>
    <w:qFormat/>
    <w:rsid w:val="00954AD8"/>
    <w:pPr>
      <w:spacing w:after="100"/>
      <w:ind w:left="440"/>
    </w:pPr>
  </w:style>
  <w:style w:type="character" w:styleId="Siln">
    <w:name w:val="Strong"/>
    <w:uiPriority w:val="22"/>
    <w:qFormat/>
    <w:rsid w:val="00954AD8"/>
    <w:rPr>
      <w:b/>
      <w:bCs/>
    </w:rPr>
  </w:style>
  <w:style w:type="character" w:styleId="Zdraznn">
    <w:name w:val="Emphasis"/>
    <w:uiPriority w:val="20"/>
    <w:qFormat/>
    <w:rsid w:val="00954AD8"/>
    <w:rPr>
      <w:b/>
      <w:bCs/>
      <w:i/>
      <w:iCs/>
      <w:spacing w:val="10"/>
    </w:rPr>
  </w:style>
  <w:style w:type="paragraph" w:styleId="Citt">
    <w:name w:val="Quote"/>
    <w:basedOn w:val="Normln"/>
    <w:next w:val="Normln"/>
    <w:link w:val="CittChar"/>
    <w:uiPriority w:val="29"/>
    <w:qFormat/>
    <w:rsid w:val="00954AD8"/>
    <w:rPr>
      <w:rFonts w:asciiTheme="majorHAnsi" w:eastAsiaTheme="minorHAnsi" w:hAnsiTheme="majorHAnsi"/>
      <w:i/>
      <w:iCs/>
    </w:rPr>
  </w:style>
  <w:style w:type="character" w:customStyle="1" w:styleId="CittChar">
    <w:name w:val="Citát Char"/>
    <w:basedOn w:val="Standardnpsmoodstavce"/>
    <w:link w:val="Citt"/>
    <w:uiPriority w:val="29"/>
    <w:rsid w:val="00954AD8"/>
    <w:rPr>
      <w:i/>
      <w:iCs/>
    </w:rPr>
  </w:style>
  <w:style w:type="paragraph" w:styleId="Vrazncitt">
    <w:name w:val="Intense Quote"/>
    <w:basedOn w:val="Normln"/>
    <w:next w:val="Normln"/>
    <w:link w:val="VrazncittChar"/>
    <w:uiPriority w:val="30"/>
    <w:qFormat/>
    <w:rsid w:val="00954AD8"/>
    <w:pPr>
      <w:pBdr>
        <w:top w:val="single" w:sz="4" w:space="10" w:color="auto"/>
        <w:bottom w:val="single" w:sz="4" w:space="10" w:color="auto"/>
      </w:pBdr>
      <w:spacing w:before="240" w:after="240" w:line="300" w:lineRule="auto"/>
      <w:ind w:left="1152" w:right="1152"/>
    </w:pPr>
    <w:rPr>
      <w:rFonts w:asciiTheme="majorHAnsi" w:eastAsiaTheme="minorHAnsi" w:hAnsiTheme="majorHAnsi"/>
      <w:i/>
      <w:iCs/>
    </w:rPr>
  </w:style>
  <w:style w:type="character" w:customStyle="1" w:styleId="VrazncittChar">
    <w:name w:val="Výrazný citát Char"/>
    <w:basedOn w:val="Standardnpsmoodstavce"/>
    <w:link w:val="Vrazncitt"/>
    <w:uiPriority w:val="30"/>
    <w:rsid w:val="00954AD8"/>
    <w:rPr>
      <w:i/>
      <w:iCs/>
    </w:rPr>
  </w:style>
  <w:style w:type="character" w:styleId="Zdraznnjemn">
    <w:name w:val="Subtle Emphasis"/>
    <w:uiPriority w:val="19"/>
    <w:qFormat/>
    <w:rsid w:val="00954AD8"/>
    <w:rPr>
      <w:i/>
      <w:iCs/>
    </w:rPr>
  </w:style>
  <w:style w:type="character" w:styleId="Zdraznnintenzivn">
    <w:name w:val="Intense Emphasis"/>
    <w:uiPriority w:val="21"/>
    <w:qFormat/>
    <w:rsid w:val="00954AD8"/>
    <w:rPr>
      <w:b/>
      <w:bCs/>
      <w:i/>
      <w:iCs/>
    </w:rPr>
  </w:style>
  <w:style w:type="character" w:styleId="Odkazjemn">
    <w:name w:val="Subtle Reference"/>
    <w:basedOn w:val="Standardnpsmoodstavce"/>
    <w:uiPriority w:val="31"/>
    <w:qFormat/>
    <w:rsid w:val="00954AD8"/>
    <w:rPr>
      <w:smallCaps/>
    </w:rPr>
  </w:style>
  <w:style w:type="character" w:styleId="Odkazintenzivn">
    <w:name w:val="Intense Reference"/>
    <w:uiPriority w:val="32"/>
    <w:qFormat/>
    <w:rsid w:val="00954AD8"/>
    <w:rPr>
      <w:b/>
      <w:bCs/>
      <w:smallCaps/>
    </w:rPr>
  </w:style>
  <w:style w:type="character" w:styleId="Nzevknihy">
    <w:name w:val="Book Title"/>
    <w:basedOn w:val="Standardnpsmoodstavce"/>
    <w:uiPriority w:val="33"/>
    <w:qFormat/>
    <w:rsid w:val="00954AD8"/>
    <w:rPr>
      <w:i/>
      <w:iCs/>
      <w:smallCaps/>
      <w:spacing w:val="5"/>
    </w:rPr>
  </w:style>
  <w:style w:type="paragraph" w:styleId="Nadpisobsahu">
    <w:name w:val="TOC Heading"/>
    <w:basedOn w:val="Nadpis1"/>
    <w:next w:val="Normln"/>
    <w:uiPriority w:val="39"/>
    <w:semiHidden/>
    <w:unhideWhenUsed/>
    <w:qFormat/>
    <w:rsid w:val="00954AD8"/>
    <w:pPr>
      <w:outlineLvl w:val="9"/>
    </w:pPr>
    <w:rPr>
      <w:rFonts w:eastAsiaTheme="majorEastAsia"/>
    </w:rPr>
  </w:style>
  <w:style w:type="paragraph" w:styleId="Textbubliny">
    <w:name w:val="Balloon Text"/>
    <w:basedOn w:val="Normln"/>
    <w:link w:val="TextbublinyChar"/>
    <w:uiPriority w:val="99"/>
    <w:semiHidden/>
    <w:unhideWhenUsed/>
    <w:rsid w:val="00C61D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1D4C"/>
    <w:rPr>
      <w:rFonts w:ascii="Segoe UI" w:eastAsiaTheme="majorEastAsia" w:hAnsi="Segoe UI" w:cs="Segoe UI"/>
      <w:sz w:val="18"/>
      <w:szCs w:val="18"/>
    </w:rPr>
  </w:style>
  <w:style w:type="character" w:styleId="Hypertextovodkaz">
    <w:name w:val="Hyperlink"/>
    <w:basedOn w:val="Standardnpsmoodstavce"/>
    <w:uiPriority w:val="99"/>
    <w:unhideWhenUsed/>
    <w:rsid w:val="000D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koly-nav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F733-77FA-404F-A8BC-F06B9386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4548</Words>
  <Characters>25926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Vepřek</dc:creator>
  <cp:keywords/>
  <dc:description/>
  <cp:lastModifiedBy>Jan Vepřek</cp:lastModifiedBy>
  <cp:revision>48</cp:revision>
  <cp:lastPrinted>2018-03-07T14:51:00Z</cp:lastPrinted>
  <dcterms:created xsi:type="dcterms:W3CDTF">2019-09-02T12:22:00Z</dcterms:created>
  <dcterms:modified xsi:type="dcterms:W3CDTF">2021-08-19T13:06:00Z</dcterms:modified>
</cp:coreProperties>
</file>